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F49" w14:textId="4DADA841" w:rsidR="00FE067E" w:rsidRPr="00101049" w:rsidRDefault="00B541A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A1C9650" wp14:editId="3C006A3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B38562" w14:textId="29CC2ED7" w:rsidR="00B541AD" w:rsidRPr="00B541AD" w:rsidRDefault="00B541AD" w:rsidP="00B541AD">
                            <w:pPr>
                              <w:spacing w:line="240" w:lineRule="auto"/>
                              <w:jc w:val="center"/>
                              <w:rPr>
                                <w:rFonts w:cs="Arial"/>
                                <w:b/>
                              </w:rPr>
                            </w:pPr>
                            <w:r w:rsidRPr="00B541A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C965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5B38562" w14:textId="29CC2ED7" w:rsidR="00B541AD" w:rsidRPr="00B541AD" w:rsidRDefault="00B541AD" w:rsidP="00B541AD">
                      <w:pPr>
                        <w:spacing w:line="240" w:lineRule="auto"/>
                        <w:jc w:val="center"/>
                        <w:rPr>
                          <w:rFonts w:cs="Arial"/>
                          <w:b/>
                        </w:rPr>
                      </w:pPr>
                      <w:r w:rsidRPr="00B541AD">
                        <w:rPr>
                          <w:rFonts w:cs="Arial"/>
                          <w:b/>
                        </w:rPr>
                        <w:t>FISCAL NOTE</w:t>
                      </w:r>
                    </w:p>
                  </w:txbxContent>
                </v:textbox>
              </v:shape>
            </w:pict>
          </mc:Fallback>
        </mc:AlternateContent>
      </w:r>
      <w:r w:rsidR="003C6034" w:rsidRPr="00101049">
        <w:rPr>
          <w:caps w:val="0"/>
          <w:color w:val="auto"/>
        </w:rPr>
        <w:t>WEST VIRGINIA LEGISLATURE</w:t>
      </w:r>
    </w:p>
    <w:p w14:paraId="1D9767E4" w14:textId="77777777" w:rsidR="00CD36CF" w:rsidRPr="00101049" w:rsidRDefault="00CD36CF" w:rsidP="00CC1F3B">
      <w:pPr>
        <w:pStyle w:val="TitlePageSession"/>
        <w:rPr>
          <w:color w:val="auto"/>
        </w:rPr>
      </w:pPr>
      <w:r w:rsidRPr="00101049">
        <w:rPr>
          <w:color w:val="auto"/>
        </w:rPr>
        <w:t>20</w:t>
      </w:r>
      <w:r w:rsidR="00EC5E63" w:rsidRPr="00101049">
        <w:rPr>
          <w:color w:val="auto"/>
        </w:rPr>
        <w:t>2</w:t>
      </w:r>
      <w:r w:rsidR="00C62327" w:rsidRPr="00101049">
        <w:rPr>
          <w:color w:val="auto"/>
        </w:rPr>
        <w:t>4</w:t>
      </w:r>
      <w:r w:rsidRPr="00101049">
        <w:rPr>
          <w:color w:val="auto"/>
        </w:rPr>
        <w:t xml:space="preserve"> </w:t>
      </w:r>
      <w:r w:rsidR="003C6034" w:rsidRPr="00101049">
        <w:rPr>
          <w:caps w:val="0"/>
          <w:color w:val="auto"/>
        </w:rPr>
        <w:t>REGULAR SESSION</w:t>
      </w:r>
    </w:p>
    <w:p w14:paraId="54795D89" w14:textId="77777777" w:rsidR="00CD36CF" w:rsidRPr="00101049" w:rsidRDefault="00364586" w:rsidP="00CC1F3B">
      <w:pPr>
        <w:pStyle w:val="TitlePageBillPrefix"/>
        <w:rPr>
          <w:color w:val="auto"/>
        </w:rPr>
      </w:pPr>
      <w:sdt>
        <w:sdtPr>
          <w:rPr>
            <w:color w:val="auto"/>
          </w:rPr>
          <w:tag w:val="IntroDate"/>
          <w:id w:val="-1236936958"/>
          <w:placeholder>
            <w:docPart w:val="A443CD2811264CF483AF08B3346532A0"/>
          </w:placeholder>
          <w:text/>
        </w:sdtPr>
        <w:sdtEndPr/>
        <w:sdtContent>
          <w:r w:rsidR="00AE48A0" w:rsidRPr="00101049">
            <w:rPr>
              <w:color w:val="auto"/>
            </w:rPr>
            <w:t>Introduced</w:t>
          </w:r>
        </w:sdtContent>
      </w:sdt>
    </w:p>
    <w:p w14:paraId="4F062417" w14:textId="042A8DA0" w:rsidR="00CD36CF" w:rsidRPr="00101049" w:rsidRDefault="00364586" w:rsidP="00CC1F3B">
      <w:pPr>
        <w:pStyle w:val="BillNumber"/>
        <w:rPr>
          <w:color w:val="auto"/>
        </w:rPr>
      </w:pPr>
      <w:sdt>
        <w:sdtPr>
          <w:rPr>
            <w:color w:val="auto"/>
          </w:rPr>
          <w:tag w:val="Chamber"/>
          <w:id w:val="893011969"/>
          <w:lock w:val="sdtLocked"/>
          <w:placeholder>
            <w:docPart w:val="0E896D8E1C5241BEB9055C728481C80E"/>
          </w:placeholder>
          <w:dropDownList>
            <w:listItem w:displayText="House" w:value="House"/>
            <w:listItem w:displayText="Senate" w:value="Senate"/>
          </w:dropDownList>
        </w:sdtPr>
        <w:sdtEndPr/>
        <w:sdtContent>
          <w:r w:rsidR="00A45F39" w:rsidRPr="00101049">
            <w:rPr>
              <w:color w:val="auto"/>
            </w:rPr>
            <w:t>Senate</w:t>
          </w:r>
        </w:sdtContent>
      </w:sdt>
      <w:r w:rsidR="00303684" w:rsidRPr="00101049">
        <w:rPr>
          <w:color w:val="auto"/>
        </w:rPr>
        <w:t xml:space="preserve"> </w:t>
      </w:r>
      <w:r w:rsidR="00CD36CF" w:rsidRPr="00101049">
        <w:rPr>
          <w:color w:val="auto"/>
        </w:rPr>
        <w:t xml:space="preserve">Bill </w:t>
      </w:r>
      <w:sdt>
        <w:sdtPr>
          <w:rPr>
            <w:color w:val="auto"/>
          </w:rPr>
          <w:tag w:val="BNum"/>
          <w:id w:val="1645317809"/>
          <w:lock w:val="sdtLocked"/>
          <w:placeholder>
            <w:docPart w:val="ED2D281106DA408685E19CB91BE18DD0"/>
          </w:placeholder>
          <w:text/>
        </w:sdtPr>
        <w:sdtEndPr/>
        <w:sdtContent>
          <w:r w:rsidR="00A843FD">
            <w:rPr>
              <w:color w:val="auto"/>
            </w:rPr>
            <w:t>571</w:t>
          </w:r>
        </w:sdtContent>
      </w:sdt>
    </w:p>
    <w:p w14:paraId="39A35F99" w14:textId="1ABB4761" w:rsidR="00CD36CF" w:rsidRPr="00101049" w:rsidRDefault="00CD36CF" w:rsidP="00CC1F3B">
      <w:pPr>
        <w:pStyle w:val="Sponsors"/>
        <w:rPr>
          <w:color w:val="auto"/>
        </w:rPr>
      </w:pPr>
      <w:r w:rsidRPr="00101049">
        <w:rPr>
          <w:color w:val="auto"/>
        </w:rPr>
        <w:t xml:space="preserve">By </w:t>
      </w:r>
      <w:sdt>
        <w:sdtPr>
          <w:rPr>
            <w:color w:val="auto"/>
          </w:rPr>
          <w:tag w:val="Sponsors"/>
          <w:id w:val="1589585889"/>
          <w:placeholder>
            <w:docPart w:val="AF02880CD754480798E5C36DC872AA4C"/>
          </w:placeholder>
          <w:text w:multiLine="1"/>
        </w:sdtPr>
        <w:sdtEndPr/>
        <w:sdtContent>
          <w:r w:rsidR="00454BF3" w:rsidRPr="00101049">
            <w:rPr>
              <w:color w:val="auto"/>
            </w:rPr>
            <w:t>Senator</w:t>
          </w:r>
          <w:r w:rsidR="00CB3D4D">
            <w:rPr>
              <w:color w:val="auto"/>
            </w:rPr>
            <w:t>s</w:t>
          </w:r>
          <w:r w:rsidR="001F4730" w:rsidRPr="00101049">
            <w:rPr>
              <w:color w:val="auto"/>
            </w:rPr>
            <w:t xml:space="preserve"> Hamilton</w:t>
          </w:r>
          <w:r w:rsidR="005000F8">
            <w:rPr>
              <w:color w:val="auto"/>
            </w:rPr>
            <w:t xml:space="preserve">, </w:t>
          </w:r>
          <w:r w:rsidR="00CB3D4D">
            <w:rPr>
              <w:color w:val="auto"/>
            </w:rPr>
            <w:t>Martin</w:t>
          </w:r>
          <w:r w:rsidR="005000F8">
            <w:rPr>
              <w:color w:val="auto"/>
            </w:rPr>
            <w:t>, Jeffries, Taylor, Queen, Karnes</w:t>
          </w:r>
          <w:r w:rsidR="006A01F3">
            <w:rPr>
              <w:color w:val="auto"/>
            </w:rPr>
            <w:t>, Plymale</w:t>
          </w:r>
          <w:r w:rsidR="000C5B1E">
            <w:rPr>
              <w:color w:val="auto"/>
            </w:rPr>
            <w:t>, Nelson</w:t>
          </w:r>
        </w:sdtContent>
      </w:sdt>
      <w:r w:rsidR="00364586">
        <w:rPr>
          <w:color w:val="auto"/>
        </w:rPr>
        <w:t>, and Barrett</w:t>
      </w:r>
    </w:p>
    <w:p w14:paraId="4B9730DF" w14:textId="76215344" w:rsidR="00E831B3" w:rsidRPr="00101049" w:rsidRDefault="00CD36CF" w:rsidP="00CC1F3B">
      <w:pPr>
        <w:pStyle w:val="References"/>
        <w:rPr>
          <w:color w:val="auto"/>
        </w:rPr>
      </w:pPr>
      <w:r w:rsidRPr="00101049">
        <w:rPr>
          <w:color w:val="auto"/>
        </w:rPr>
        <w:t>[</w:t>
      </w:r>
      <w:sdt>
        <w:sdtPr>
          <w:rPr>
            <w:color w:val="auto"/>
          </w:rPr>
          <w:tag w:val="References"/>
          <w:id w:val="-1043047873"/>
          <w:placeholder>
            <w:docPart w:val="CE439579EE534116AABBEC9E71E3BD4C"/>
          </w:placeholder>
          <w:text w:multiLine="1"/>
        </w:sdtPr>
        <w:sdtEndPr/>
        <w:sdtContent>
          <w:r w:rsidR="00982B3C" w:rsidRPr="00101049">
            <w:rPr>
              <w:color w:val="auto"/>
            </w:rPr>
            <w:t>Introduced</w:t>
          </w:r>
          <w:r w:rsidR="00982B3C">
            <w:rPr>
              <w:color w:val="auto"/>
            </w:rPr>
            <w:t xml:space="preserve"> January 26, 2024</w:t>
          </w:r>
          <w:r w:rsidR="00982B3C" w:rsidRPr="00101049">
            <w:rPr>
              <w:color w:val="auto"/>
            </w:rPr>
            <w:t>; referred</w:t>
          </w:r>
          <w:r w:rsidR="00982B3C" w:rsidRPr="00101049">
            <w:rPr>
              <w:color w:val="auto"/>
            </w:rPr>
            <w:br/>
            <w:t>to the Committee on</w:t>
          </w:r>
          <w:r w:rsidR="00982B3C">
            <w:rPr>
              <w:color w:val="auto"/>
            </w:rPr>
            <w:t xml:space="preserve"> </w:t>
          </w:r>
          <w:r w:rsidR="00982B3C" w:rsidRPr="001E34EE">
            <w:rPr>
              <w:color w:val="auto"/>
            </w:rPr>
            <w:t>Economic Development; and then to the Committee on Finance</w:t>
          </w:r>
        </w:sdtContent>
      </w:sdt>
      <w:r w:rsidRPr="00101049">
        <w:rPr>
          <w:color w:val="auto"/>
        </w:rPr>
        <w:t>]</w:t>
      </w:r>
    </w:p>
    <w:p w14:paraId="023AAF03" w14:textId="584EDF00" w:rsidR="00303684" w:rsidRPr="00101049" w:rsidRDefault="0000526A" w:rsidP="00CC1F3B">
      <w:pPr>
        <w:pStyle w:val="TitleSection"/>
        <w:rPr>
          <w:color w:val="auto"/>
        </w:rPr>
      </w:pPr>
      <w:r w:rsidRPr="00101049">
        <w:rPr>
          <w:color w:val="auto"/>
        </w:rPr>
        <w:lastRenderedPageBreak/>
        <w:t>A BILL</w:t>
      </w:r>
      <w:r w:rsidR="00A45F39" w:rsidRPr="00101049">
        <w:rPr>
          <w:color w:val="auto"/>
        </w:rPr>
        <w:t xml:space="preserve"> to amend the Code of West Virginia, 19</w:t>
      </w:r>
      <w:r w:rsidR="000E3A08" w:rsidRPr="00101049">
        <w:rPr>
          <w:color w:val="auto"/>
        </w:rPr>
        <w:t>3</w:t>
      </w:r>
      <w:r w:rsidR="00A45F39" w:rsidRPr="00101049">
        <w:rPr>
          <w:color w:val="auto"/>
        </w:rPr>
        <w:t>1, as amended, by adding thereto a new article, designated §5B-11-1, §5B-11-2, and §5B-11-3, all relating to creating the West Virginia Advanced Energy and Economic Corridor Authority</w:t>
      </w:r>
      <w:r w:rsidR="00BC4357" w:rsidRPr="00101049">
        <w:rPr>
          <w:color w:val="auto"/>
        </w:rPr>
        <w:t xml:space="preserve"> Commission</w:t>
      </w:r>
      <w:r w:rsidR="00A45F39" w:rsidRPr="00101049">
        <w:rPr>
          <w:color w:val="auto"/>
        </w:rPr>
        <w:t xml:space="preserve">; legislative findings; </w:t>
      </w:r>
      <w:r w:rsidR="00BC4357" w:rsidRPr="00101049">
        <w:rPr>
          <w:color w:val="auto"/>
        </w:rPr>
        <w:t>and requiring annual reporting to the Joint Committee on Government and Finance.</w:t>
      </w:r>
    </w:p>
    <w:p w14:paraId="2058AAF5" w14:textId="77777777" w:rsidR="00303684" w:rsidRPr="00101049" w:rsidRDefault="00303684" w:rsidP="00CC1F3B">
      <w:pPr>
        <w:pStyle w:val="EnactingClause"/>
        <w:rPr>
          <w:color w:val="auto"/>
        </w:rPr>
      </w:pPr>
      <w:r w:rsidRPr="00101049">
        <w:rPr>
          <w:color w:val="auto"/>
        </w:rPr>
        <w:t>Be it enacted by the Legislature of West Virginia:</w:t>
      </w:r>
    </w:p>
    <w:p w14:paraId="04A33A93" w14:textId="77777777" w:rsidR="003C6034" w:rsidRPr="00101049" w:rsidRDefault="003C6034" w:rsidP="00CC1F3B">
      <w:pPr>
        <w:pStyle w:val="EnactingClause"/>
        <w:rPr>
          <w:color w:val="auto"/>
        </w:rPr>
        <w:sectPr w:rsidR="003C6034" w:rsidRPr="001010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0ABB0D" w14:textId="39E7C8B3" w:rsidR="008736AA" w:rsidRPr="00101049" w:rsidRDefault="00BC4357" w:rsidP="00BC4357">
      <w:pPr>
        <w:pStyle w:val="ArticleHeading"/>
        <w:rPr>
          <w:color w:val="auto"/>
          <w:u w:val="single"/>
        </w:rPr>
      </w:pPr>
      <w:r w:rsidRPr="00101049">
        <w:rPr>
          <w:color w:val="auto"/>
          <w:u w:val="single"/>
        </w:rPr>
        <w:t>Article 11. West Virginia advanced energy and economic corridor authority COMMISSION.</w:t>
      </w:r>
    </w:p>
    <w:p w14:paraId="5F19FDE7" w14:textId="77777777" w:rsidR="00BC4357" w:rsidRPr="00101049" w:rsidRDefault="00BC4357" w:rsidP="00BC4357">
      <w:pPr>
        <w:pStyle w:val="SectionHeading"/>
        <w:rPr>
          <w:color w:val="auto"/>
          <w:u w:val="single"/>
        </w:rPr>
        <w:sectPr w:rsidR="00BC4357" w:rsidRPr="00101049" w:rsidSect="006D6BEB">
          <w:type w:val="continuous"/>
          <w:pgSz w:w="12240" w:h="15840"/>
          <w:pgMar w:top="1440" w:right="1440" w:bottom="1440" w:left="1440" w:header="720" w:footer="720" w:gutter="0"/>
          <w:lnNumType w:countBy="1" w:restart="continuous"/>
          <w:cols w:space="720"/>
          <w:docGrid w:linePitch="360"/>
        </w:sectPr>
      </w:pPr>
      <w:r w:rsidRPr="00101049">
        <w:rPr>
          <w:color w:val="auto"/>
          <w:u w:val="single"/>
        </w:rPr>
        <w:t>§5B-11-1. Legislative Findings.</w:t>
      </w:r>
    </w:p>
    <w:p w14:paraId="74E1D6C6" w14:textId="1585381C" w:rsidR="00BC4357" w:rsidRPr="00101049" w:rsidRDefault="00BC4357" w:rsidP="00BC4357">
      <w:pPr>
        <w:pStyle w:val="SectionBody"/>
        <w:rPr>
          <w:color w:val="auto"/>
          <w:u w:val="single"/>
        </w:rPr>
      </w:pPr>
      <w:r w:rsidRPr="00101049">
        <w:rPr>
          <w:color w:val="auto"/>
          <w:u w:val="single"/>
        </w:rPr>
        <w:t xml:space="preserve">The </w:t>
      </w:r>
      <w:r w:rsidRPr="00CB3D4D">
        <w:rPr>
          <w:color w:val="auto"/>
          <w:u w:val="single"/>
        </w:rPr>
        <w:t xml:space="preserve">Legislature finds that the Advanced Energy and Economic Corridor, once known as Tug-Ohio-Levisa-Sandy Improvement Association (TOLSIA) and the </w:t>
      </w:r>
      <w:r w:rsidR="00E02718" w:rsidRPr="00CB3D4D">
        <w:rPr>
          <w:color w:val="auto"/>
          <w:u w:val="single"/>
        </w:rPr>
        <w:t>Corridor H</w:t>
      </w:r>
      <w:r w:rsidRPr="00CB3D4D">
        <w:rPr>
          <w:color w:val="auto"/>
          <w:u w:val="single"/>
        </w:rPr>
        <w:t>, which runs through the counties of</w:t>
      </w:r>
      <w:r w:rsidR="00C46DDC" w:rsidRPr="00CB3D4D">
        <w:rPr>
          <w:color w:val="auto"/>
          <w:u w:val="single"/>
        </w:rPr>
        <w:t xml:space="preserve"> Lewis, Upshur, </w:t>
      </w:r>
      <w:r w:rsidR="00E02718" w:rsidRPr="00CB3D4D">
        <w:rPr>
          <w:rStyle w:val="SectionBodyChar"/>
          <w:color w:val="auto"/>
          <w:u w:val="single"/>
        </w:rPr>
        <w:t xml:space="preserve">Barbour, Randolph, Tucker, </w:t>
      </w:r>
      <w:r w:rsidR="00C46DDC" w:rsidRPr="00CB3D4D">
        <w:rPr>
          <w:rStyle w:val="SectionBodyChar"/>
          <w:color w:val="auto"/>
          <w:u w:val="single"/>
        </w:rPr>
        <w:t>Grant</w:t>
      </w:r>
      <w:r w:rsidR="00A90A7C" w:rsidRPr="00CB3D4D">
        <w:rPr>
          <w:rStyle w:val="SectionBodyChar"/>
          <w:color w:val="auto"/>
          <w:u w:val="single"/>
        </w:rPr>
        <w:t>,</w:t>
      </w:r>
      <w:r w:rsidR="00C46DDC" w:rsidRPr="00CB3D4D">
        <w:rPr>
          <w:rStyle w:val="SectionBodyChar"/>
          <w:color w:val="auto"/>
          <w:u w:val="single"/>
        </w:rPr>
        <w:t xml:space="preserve"> </w:t>
      </w:r>
      <w:r w:rsidR="00E02718" w:rsidRPr="00CB3D4D">
        <w:rPr>
          <w:rStyle w:val="SectionBodyChar"/>
          <w:color w:val="auto"/>
          <w:u w:val="single"/>
        </w:rPr>
        <w:t xml:space="preserve">and </w:t>
      </w:r>
      <w:r w:rsidR="00C46DDC" w:rsidRPr="00CB3D4D">
        <w:rPr>
          <w:rStyle w:val="SectionBodyChar"/>
          <w:color w:val="auto"/>
          <w:u w:val="single"/>
        </w:rPr>
        <w:t>Hardy,</w:t>
      </w:r>
      <w:r w:rsidRPr="00CB3D4D">
        <w:rPr>
          <w:color w:val="auto"/>
          <w:u w:val="single"/>
        </w:rPr>
        <w:t xml:space="preserve"> has undergone significant challenges owing to widespread changes </w:t>
      </w:r>
      <w:r w:rsidRPr="00101049">
        <w:rPr>
          <w:color w:val="auto"/>
          <w:u w:val="single"/>
        </w:rPr>
        <w:t xml:space="preserve">in the national and global economies; and every effort should be made to assist the transformation of these regional economies by providing guidance to local governments, business, and industries which may maximize the economic development and diversification of those economies. Part of the National Highway System’s I-73/74 corridor from northern Michigan to eastern South Carolina, the Advanced Energy and Economic Corridor, will not only foster greater transportation efficiencies, but it will also provide vital connectivity to bourgeoning markets, resulting in both job creation and economic expansion in southern West Virginia. </w:t>
      </w:r>
    </w:p>
    <w:p w14:paraId="16F970E1" w14:textId="77777777" w:rsidR="00BC4357" w:rsidRPr="00101049" w:rsidRDefault="00BC4357" w:rsidP="00BC4357">
      <w:pPr>
        <w:pStyle w:val="SectionBody"/>
        <w:rPr>
          <w:color w:val="auto"/>
          <w:u w:val="single"/>
        </w:rPr>
      </w:pPr>
      <w:r w:rsidRPr="00101049">
        <w:rPr>
          <w:color w:val="auto"/>
          <w:u w:val="single"/>
        </w:rPr>
        <w:t>The economic development agencies along this corridor are aligning efforts to embrace the expansion of the energy and economic development policies adopted by the West Virginia Legislature as a tool for economic development and are focused on efforts to transform and revitalize the region by fostering partnerships and initiatives which are complementary and supportive of existing successful industries in West Virginia.</w:t>
      </w:r>
    </w:p>
    <w:p w14:paraId="577777D5" w14:textId="338D3B24" w:rsidR="00BC4357" w:rsidRPr="00CB3D4D" w:rsidRDefault="00BC4357" w:rsidP="00C14889">
      <w:pPr>
        <w:pStyle w:val="SectionBody"/>
        <w:rPr>
          <w:color w:val="auto"/>
          <w:u w:val="single"/>
        </w:rPr>
      </w:pPr>
      <w:r w:rsidRPr="00101049">
        <w:rPr>
          <w:rStyle w:val="SectionBodyChar"/>
          <w:color w:val="auto"/>
          <w:u w:val="single"/>
        </w:rPr>
        <w:t xml:space="preserve">The Legislature, by enactment of this article, intends to facilitate implementation of critical </w:t>
      </w:r>
      <w:r w:rsidRPr="00101049">
        <w:rPr>
          <w:rStyle w:val="SectionBodyChar"/>
          <w:color w:val="auto"/>
          <w:u w:val="single"/>
        </w:rPr>
        <w:lastRenderedPageBreak/>
        <w:t xml:space="preserve">and time-sensitive opportunities for economic development along the Advanced Energy and Economic Corridor by </w:t>
      </w:r>
      <w:r w:rsidRPr="00CB3D4D">
        <w:rPr>
          <w:rStyle w:val="SectionBodyChar"/>
          <w:color w:val="auto"/>
          <w:u w:val="single"/>
        </w:rPr>
        <w:t>establishing an authority, known as the Advanced Energy and Economic Corridor Authority</w:t>
      </w:r>
      <w:r w:rsidR="00D12369" w:rsidRPr="00CB3D4D">
        <w:rPr>
          <w:rStyle w:val="SectionBodyChar"/>
          <w:color w:val="auto"/>
          <w:u w:val="single"/>
        </w:rPr>
        <w:t xml:space="preserve"> Commission</w:t>
      </w:r>
      <w:r w:rsidRPr="00CB3D4D">
        <w:rPr>
          <w:rStyle w:val="SectionBodyChar"/>
          <w:color w:val="auto"/>
          <w:u w:val="single"/>
        </w:rPr>
        <w:t xml:space="preserve">, to facilitate assistance to these local entities </w:t>
      </w:r>
      <w:bookmarkStart w:id="0" w:name="_Hlk155358511"/>
      <w:r w:rsidRPr="00CB3D4D">
        <w:rPr>
          <w:rStyle w:val="SectionBodyChar"/>
          <w:color w:val="auto"/>
          <w:u w:val="single"/>
        </w:rPr>
        <w:t xml:space="preserve">comprised of the economic development agencies of </w:t>
      </w:r>
      <w:r w:rsidR="00C46DDC" w:rsidRPr="00CB3D4D">
        <w:rPr>
          <w:color w:val="auto"/>
          <w:u w:val="single"/>
        </w:rPr>
        <w:t xml:space="preserve">Lewis, Upshur, </w:t>
      </w:r>
      <w:r w:rsidR="00C46DDC" w:rsidRPr="00CB3D4D">
        <w:rPr>
          <w:rStyle w:val="SectionBodyChar"/>
          <w:color w:val="auto"/>
          <w:u w:val="single"/>
        </w:rPr>
        <w:t>Barbour, Randolph, Tucker, Grant</w:t>
      </w:r>
      <w:r w:rsidR="00A90A7C" w:rsidRPr="00CB3D4D">
        <w:rPr>
          <w:rStyle w:val="SectionBodyChar"/>
          <w:color w:val="auto"/>
          <w:u w:val="single"/>
        </w:rPr>
        <w:t>,</w:t>
      </w:r>
      <w:r w:rsidR="00C46DDC" w:rsidRPr="00CB3D4D">
        <w:rPr>
          <w:rStyle w:val="SectionBodyChar"/>
          <w:color w:val="auto"/>
          <w:u w:val="single"/>
        </w:rPr>
        <w:t xml:space="preserve"> and Hardy</w:t>
      </w:r>
      <w:r w:rsidR="00B11E77" w:rsidRPr="00CB3D4D">
        <w:rPr>
          <w:rStyle w:val="SectionBodyChar"/>
          <w:color w:val="auto"/>
          <w:u w:val="single"/>
        </w:rPr>
        <w:t xml:space="preserve"> </w:t>
      </w:r>
      <w:r w:rsidRPr="00CB3D4D">
        <w:rPr>
          <w:rStyle w:val="SectionBodyChar"/>
          <w:color w:val="auto"/>
          <w:u w:val="single"/>
        </w:rPr>
        <w:t>counties</w:t>
      </w:r>
      <w:bookmarkEnd w:id="0"/>
      <w:r w:rsidRPr="00CB3D4D">
        <w:rPr>
          <w:rStyle w:val="SectionBodyChar"/>
          <w:color w:val="auto"/>
          <w:u w:val="single"/>
        </w:rPr>
        <w:t xml:space="preserve"> which shall</w:t>
      </w:r>
      <w:r w:rsidRPr="00CB3D4D">
        <w:rPr>
          <w:color w:val="auto"/>
          <w:u w:val="single"/>
        </w:rPr>
        <w:t xml:space="preserve"> act as an independent body corporate, and which shall be created as a 501(c)3 entity.</w:t>
      </w:r>
    </w:p>
    <w:p w14:paraId="29C90680" w14:textId="7B77BB95" w:rsidR="00BC4357" w:rsidRPr="00CB3D4D" w:rsidRDefault="00BC4357" w:rsidP="00BC4357">
      <w:pPr>
        <w:pStyle w:val="SectionHeading"/>
        <w:rPr>
          <w:color w:val="auto"/>
          <w:u w:val="single"/>
        </w:rPr>
      </w:pPr>
      <w:r w:rsidRPr="00CB3D4D">
        <w:rPr>
          <w:color w:val="auto"/>
          <w:u w:val="single"/>
        </w:rPr>
        <w:t xml:space="preserve">§5B-11-2. Advanced Energy and Economic Corridor Authority </w:t>
      </w:r>
      <w:r w:rsidR="00D12369" w:rsidRPr="00CB3D4D">
        <w:rPr>
          <w:color w:val="auto"/>
          <w:u w:val="single"/>
        </w:rPr>
        <w:t xml:space="preserve">Commission </w:t>
      </w:r>
      <w:r w:rsidRPr="00CB3D4D">
        <w:rPr>
          <w:color w:val="auto"/>
          <w:u w:val="single"/>
        </w:rPr>
        <w:t xml:space="preserve">created. </w:t>
      </w:r>
    </w:p>
    <w:p w14:paraId="25313B89" w14:textId="77777777" w:rsidR="00C14889" w:rsidRPr="00CB3D4D" w:rsidRDefault="00C14889" w:rsidP="00BC4357">
      <w:pPr>
        <w:pStyle w:val="SectionBody"/>
        <w:rPr>
          <w:color w:val="auto"/>
          <w:u w:val="single"/>
        </w:rPr>
        <w:sectPr w:rsidR="00C14889" w:rsidRPr="00CB3D4D" w:rsidSect="00BC4357">
          <w:type w:val="continuous"/>
          <w:pgSz w:w="12240" w:h="15840"/>
          <w:pgMar w:top="1440" w:right="1440" w:bottom="1440" w:left="1440" w:header="720" w:footer="720" w:gutter="0"/>
          <w:lnNumType w:countBy="1" w:restart="newSection"/>
          <w:cols w:space="720"/>
          <w:docGrid w:linePitch="360"/>
        </w:sectPr>
      </w:pPr>
    </w:p>
    <w:p w14:paraId="679E0B61" w14:textId="2AD1B069" w:rsidR="00BC4357" w:rsidRPr="00CB3D4D" w:rsidRDefault="00BC4357" w:rsidP="00BC4357">
      <w:pPr>
        <w:pStyle w:val="SectionBody"/>
        <w:rPr>
          <w:color w:val="auto"/>
          <w:u w:val="single"/>
        </w:rPr>
      </w:pPr>
      <w:r w:rsidRPr="00CB3D4D">
        <w:rPr>
          <w:color w:val="auto"/>
          <w:u w:val="single"/>
        </w:rPr>
        <w:t xml:space="preserve">(a) The Advanced Energy and Economic Corridor Authority </w:t>
      </w:r>
      <w:r w:rsidR="00D12369" w:rsidRPr="00CB3D4D">
        <w:rPr>
          <w:color w:val="auto"/>
          <w:u w:val="single"/>
        </w:rPr>
        <w:t xml:space="preserve">Commission </w:t>
      </w:r>
      <w:r w:rsidRPr="00CB3D4D">
        <w:rPr>
          <w:color w:val="auto"/>
          <w:u w:val="single"/>
        </w:rPr>
        <w:t xml:space="preserve">is hereby created as an independent body corporate. The commission shall consist of </w:t>
      </w:r>
      <w:r w:rsidR="00D12369" w:rsidRPr="00CB3D4D">
        <w:rPr>
          <w:color w:val="auto"/>
          <w:u w:val="single"/>
        </w:rPr>
        <w:t>1</w:t>
      </w:r>
      <w:r w:rsidR="00883338" w:rsidRPr="00CB3D4D">
        <w:rPr>
          <w:color w:val="auto"/>
          <w:u w:val="single"/>
        </w:rPr>
        <w:t>6</w:t>
      </w:r>
      <w:r w:rsidRPr="00CB3D4D">
        <w:rPr>
          <w:color w:val="auto"/>
          <w:u w:val="single"/>
        </w:rPr>
        <w:t xml:space="preserve"> members, who shall be residents and citizens of the state, or non-state residents who are involved in economic, commercial, or industrial development in the geographic region of the Authority. The WVAEEC Authority (Authority) shall consist of the following members:</w:t>
      </w:r>
    </w:p>
    <w:p w14:paraId="3527897E" w14:textId="56C2BACE" w:rsidR="00BC4357" w:rsidRPr="00CB3D4D" w:rsidRDefault="00BC4357" w:rsidP="00BC4357">
      <w:pPr>
        <w:pStyle w:val="SectionBody"/>
        <w:rPr>
          <w:color w:val="auto"/>
          <w:u w:val="single"/>
        </w:rPr>
      </w:pPr>
      <w:r w:rsidRPr="00CB3D4D">
        <w:rPr>
          <w:color w:val="auto"/>
          <w:u w:val="single"/>
        </w:rPr>
        <w:t xml:space="preserve">(1) A representative of the economic development agency of </w:t>
      </w:r>
      <w:r w:rsidR="00883338" w:rsidRPr="00CB3D4D">
        <w:rPr>
          <w:color w:val="auto"/>
          <w:u w:val="single"/>
        </w:rPr>
        <w:t>Lewis,</w:t>
      </w:r>
      <w:r w:rsidRPr="00CB3D4D">
        <w:rPr>
          <w:color w:val="auto"/>
          <w:u w:val="single"/>
        </w:rPr>
        <w:t xml:space="preserve"> County;</w:t>
      </w:r>
    </w:p>
    <w:p w14:paraId="48D266E9" w14:textId="663B62D4" w:rsidR="00BC4357" w:rsidRPr="00CB3D4D" w:rsidRDefault="00BC4357" w:rsidP="00BC4357">
      <w:pPr>
        <w:pStyle w:val="SectionBody"/>
        <w:rPr>
          <w:color w:val="auto"/>
          <w:u w:val="single"/>
        </w:rPr>
      </w:pPr>
      <w:r w:rsidRPr="00CB3D4D">
        <w:rPr>
          <w:color w:val="auto"/>
          <w:u w:val="single"/>
        </w:rPr>
        <w:t xml:space="preserve">(2) A representative of the economic development agency of </w:t>
      </w:r>
      <w:r w:rsidR="00883338" w:rsidRPr="00CB3D4D">
        <w:rPr>
          <w:color w:val="auto"/>
          <w:u w:val="single"/>
        </w:rPr>
        <w:t>Upshur</w:t>
      </w:r>
      <w:r w:rsidRPr="00CB3D4D">
        <w:rPr>
          <w:color w:val="auto"/>
          <w:u w:val="single"/>
        </w:rPr>
        <w:t xml:space="preserve"> County;</w:t>
      </w:r>
    </w:p>
    <w:p w14:paraId="4AC2E511" w14:textId="19C26D27" w:rsidR="00BC4357" w:rsidRPr="00CB3D4D" w:rsidRDefault="00BC4357" w:rsidP="00BC4357">
      <w:pPr>
        <w:pStyle w:val="SectionBody"/>
        <w:rPr>
          <w:color w:val="auto"/>
          <w:u w:val="single"/>
        </w:rPr>
      </w:pPr>
      <w:r w:rsidRPr="00CB3D4D">
        <w:rPr>
          <w:color w:val="auto"/>
          <w:u w:val="single"/>
        </w:rPr>
        <w:t xml:space="preserve">(3) A representative of the economic development agency of </w:t>
      </w:r>
      <w:r w:rsidR="00883338" w:rsidRPr="00CB3D4D">
        <w:rPr>
          <w:rStyle w:val="SectionBodyChar"/>
          <w:color w:val="auto"/>
          <w:u w:val="single"/>
        </w:rPr>
        <w:t>Barbour</w:t>
      </w:r>
      <w:r w:rsidRPr="00CB3D4D">
        <w:rPr>
          <w:color w:val="auto"/>
          <w:u w:val="single"/>
        </w:rPr>
        <w:t xml:space="preserve"> County;</w:t>
      </w:r>
    </w:p>
    <w:p w14:paraId="31DA90A6" w14:textId="06D3507A" w:rsidR="00BC4357" w:rsidRPr="00CB3D4D" w:rsidRDefault="00BC4357" w:rsidP="00BC4357">
      <w:pPr>
        <w:pStyle w:val="SectionBody"/>
        <w:rPr>
          <w:color w:val="auto"/>
          <w:u w:val="single"/>
        </w:rPr>
      </w:pPr>
      <w:r w:rsidRPr="00CB3D4D">
        <w:rPr>
          <w:color w:val="auto"/>
          <w:u w:val="single"/>
        </w:rPr>
        <w:t xml:space="preserve">(4) A representative of the economic development agency of </w:t>
      </w:r>
      <w:r w:rsidR="00883338" w:rsidRPr="00CB3D4D">
        <w:rPr>
          <w:rStyle w:val="SectionBodyChar"/>
          <w:color w:val="auto"/>
          <w:u w:val="single"/>
        </w:rPr>
        <w:t>Randolph</w:t>
      </w:r>
      <w:r w:rsidRPr="00CB3D4D">
        <w:rPr>
          <w:color w:val="auto"/>
          <w:u w:val="single"/>
        </w:rPr>
        <w:t xml:space="preserve"> County;</w:t>
      </w:r>
    </w:p>
    <w:p w14:paraId="53CD535C" w14:textId="7D47D522" w:rsidR="00B11E77" w:rsidRPr="00CB3D4D" w:rsidRDefault="00B11E77" w:rsidP="00BC4357">
      <w:pPr>
        <w:pStyle w:val="SectionBody"/>
        <w:rPr>
          <w:color w:val="auto"/>
          <w:u w:val="single"/>
        </w:rPr>
      </w:pPr>
      <w:r w:rsidRPr="00CB3D4D">
        <w:rPr>
          <w:color w:val="auto"/>
          <w:u w:val="single"/>
        </w:rPr>
        <w:t xml:space="preserve">(5) A representative of the economic development agency of </w:t>
      </w:r>
      <w:r w:rsidR="00883338" w:rsidRPr="00CB3D4D">
        <w:rPr>
          <w:rStyle w:val="SectionBodyChar"/>
          <w:color w:val="auto"/>
          <w:u w:val="single"/>
        </w:rPr>
        <w:t>Tucker</w:t>
      </w:r>
      <w:r w:rsidRPr="00CB3D4D">
        <w:rPr>
          <w:rStyle w:val="SectionBodyChar"/>
          <w:color w:val="auto"/>
          <w:u w:val="single"/>
        </w:rPr>
        <w:t xml:space="preserve"> </w:t>
      </w:r>
      <w:r w:rsidRPr="00CB3D4D">
        <w:rPr>
          <w:color w:val="auto"/>
          <w:u w:val="single"/>
        </w:rPr>
        <w:t xml:space="preserve"> County;</w:t>
      </w:r>
    </w:p>
    <w:p w14:paraId="2AE45BE6" w14:textId="4A1F3A74" w:rsidR="00883338" w:rsidRPr="00CB3D4D" w:rsidRDefault="00883338" w:rsidP="00BC4357">
      <w:pPr>
        <w:pStyle w:val="SectionBody"/>
        <w:rPr>
          <w:color w:val="auto"/>
          <w:u w:val="single"/>
        </w:rPr>
      </w:pPr>
      <w:r w:rsidRPr="00CB3D4D">
        <w:rPr>
          <w:color w:val="auto"/>
          <w:u w:val="single"/>
        </w:rPr>
        <w:t>(6) A representative of the economic development agency of Grant County;</w:t>
      </w:r>
    </w:p>
    <w:p w14:paraId="0128FD62" w14:textId="56B97477" w:rsidR="00883338" w:rsidRPr="00CB3D4D" w:rsidRDefault="00883338" w:rsidP="00BC4357">
      <w:pPr>
        <w:pStyle w:val="SectionBody"/>
        <w:rPr>
          <w:color w:val="auto"/>
          <w:u w:val="single"/>
        </w:rPr>
      </w:pPr>
      <w:r w:rsidRPr="00CB3D4D">
        <w:rPr>
          <w:color w:val="auto"/>
          <w:u w:val="single"/>
        </w:rPr>
        <w:t>(7) A representative of the economic development agency of Hardy County</w:t>
      </w:r>
    </w:p>
    <w:p w14:paraId="28EBF11F" w14:textId="50A91C37" w:rsidR="00BC4357" w:rsidRPr="00CB3D4D" w:rsidRDefault="00BC4357" w:rsidP="00BC4357">
      <w:pPr>
        <w:pStyle w:val="SectionBody"/>
        <w:rPr>
          <w:color w:val="auto"/>
          <w:u w:val="single"/>
        </w:rPr>
      </w:pPr>
      <w:r w:rsidRPr="00CB3D4D">
        <w:rPr>
          <w:color w:val="auto"/>
          <w:u w:val="single"/>
        </w:rPr>
        <w:t>(</w:t>
      </w:r>
      <w:r w:rsidR="00883338" w:rsidRPr="00CB3D4D">
        <w:rPr>
          <w:color w:val="auto"/>
          <w:u w:val="single"/>
        </w:rPr>
        <w:t>8</w:t>
      </w:r>
      <w:r w:rsidRPr="00CB3D4D">
        <w:rPr>
          <w:color w:val="auto"/>
          <w:u w:val="single"/>
        </w:rPr>
        <w:t>) A representative from businesses and industries within the state;</w:t>
      </w:r>
    </w:p>
    <w:p w14:paraId="7E8DEA4E" w14:textId="381B3B25" w:rsidR="00BC4357" w:rsidRPr="00CB3D4D" w:rsidRDefault="00BC4357" w:rsidP="00BC4357">
      <w:pPr>
        <w:pStyle w:val="SectionBody"/>
        <w:ind w:left="720" w:firstLine="0"/>
        <w:rPr>
          <w:color w:val="auto"/>
          <w:u w:val="single"/>
        </w:rPr>
      </w:pPr>
      <w:r w:rsidRPr="00CB3D4D">
        <w:rPr>
          <w:color w:val="auto"/>
          <w:u w:val="single"/>
        </w:rPr>
        <w:t>(</w:t>
      </w:r>
      <w:r w:rsidR="00883338" w:rsidRPr="00CB3D4D">
        <w:rPr>
          <w:color w:val="auto"/>
          <w:u w:val="single"/>
        </w:rPr>
        <w:t>9</w:t>
      </w:r>
      <w:r w:rsidRPr="00CB3D4D">
        <w:rPr>
          <w:color w:val="auto"/>
          <w:u w:val="single"/>
        </w:rPr>
        <w:t xml:space="preserve">) An economic development representative from a utility company which serves within the region of the corridor; </w:t>
      </w:r>
    </w:p>
    <w:p w14:paraId="2562AD72" w14:textId="48E50AE0" w:rsidR="00BC4357" w:rsidRPr="00CB3D4D" w:rsidRDefault="00BC4357" w:rsidP="00BC4357">
      <w:pPr>
        <w:pStyle w:val="SectionBody"/>
        <w:ind w:left="720" w:firstLine="0"/>
        <w:rPr>
          <w:color w:val="auto"/>
          <w:u w:val="single"/>
        </w:rPr>
      </w:pPr>
      <w:r w:rsidRPr="00CB3D4D">
        <w:rPr>
          <w:color w:val="auto"/>
          <w:u w:val="single"/>
        </w:rPr>
        <w:t>(</w:t>
      </w:r>
      <w:r w:rsidR="00883338" w:rsidRPr="00CB3D4D">
        <w:rPr>
          <w:color w:val="auto"/>
          <w:u w:val="single"/>
        </w:rPr>
        <w:t>10</w:t>
      </w:r>
      <w:r w:rsidRPr="00CB3D4D">
        <w:rPr>
          <w:color w:val="auto"/>
          <w:u w:val="single"/>
        </w:rPr>
        <w:t xml:space="preserve">) Three private sector representatives from the technology, energy, and advanced manufacturing sectors within the region of the corridor; </w:t>
      </w:r>
    </w:p>
    <w:p w14:paraId="55A4B2AC" w14:textId="3E143A13" w:rsidR="00BC4357" w:rsidRPr="00CB3D4D" w:rsidRDefault="00BC4357" w:rsidP="00BC4357">
      <w:pPr>
        <w:pStyle w:val="SectionBody"/>
        <w:rPr>
          <w:color w:val="auto"/>
          <w:u w:val="single"/>
        </w:rPr>
      </w:pPr>
      <w:r w:rsidRPr="00CB3D4D">
        <w:rPr>
          <w:color w:val="auto"/>
          <w:u w:val="single"/>
        </w:rPr>
        <w:t>(</w:t>
      </w:r>
      <w:r w:rsidR="00883338" w:rsidRPr="00CB3D4D">
        <w:rPr>
          <w:color w:val="auto"/>
          <w:u w:val="single"/>
        </w:rPr>
        <w:t>11</w:t>
      </w:r>
      <w:r w:rsidRPr="00CB3D4D">
        <w:rPr>
          <w:color w:val="auto"/>
          <w:u w:val="single"/>
        </w:rPr>
        <w:t xml:space="preserve">) A representative of the Region </w:t>
      </w:r>
      <w:r w:rsidR="00960C7E" w:rsidRPr="00CB3D4D">
        <w:rPr>
          <w:color w:val="auto"/>
          <w:u w:val="single"/>
        </w:rPr>
        <w:t>7</w:t>
      </w:r>
      <w:r w:rsidRPr="00CB3D4D">
        <w:rPr>
          <w:color w:val="auto"/>
          <w:u w:val="single"/>
        </w:rPr>
        <w:t xml:space="preserve"> Planning and Development Council;</w:t>
      </w:r>
    </w:p>
    <w:p w14:paraId="2A675C88" w14:textId="57283944" w:rsidR="00BC4357" w:rsidRPr="00CB3D4D" w:rsidRDefault="00BC4357" w:rsidP="00BC4357">
      <w:pPr>
        <w:pStyle w:val="SectionBody"/>
        <w:rPr>
          <w:color w:val="auto"/>
          <w:u w:val="single"/>
        </w:rPr>
      </w:pPr>
      <w:r w:rsidRPr="00CB3D4D">
        <w:rPr>
          <w:color w:val="auto"/>
          <w:u w:val="single"/>
        </w:rPr>
        <w:t>(</w:t>
      </w:r>
      <w:r w:rsidR="00B11E77" w:rsidRPr="00CB3D4D">
        <w:rPr>
          <w:color w:val="auto"/>
          <w:u w:val="single"/>
        </w:rPr>
        <w:t>1</w:t>
      </w:r>
      <w:r w:rsidR="00883338" w:rsidRPr="00CB3D4D">
        <w:rPr>
          <w:color w:val="auto"/>
          <w:u w:val="single"/>
        </w:rPr>
        <w:t>2</w:t>
      </w:r>
      <w:r w:rsidRPr="00CB3D4D">
        <w:rPr>
          <w:color w:val="auto"/>
          <w:u w:val="single"/>
        </w:rPr>
        <w:t xml:space="preserve">) A representative of the Region </w:t>
      </w:r>
      <w:r w:rsidR="00960C7E" w:rsidRPr="00CB3D4D">
        <w:rPr>
          <w:color w:val="auto"/>
          <w:u w:val="single"/>
        </w:rPr>
        <w:t>8</w:t>
      </w:r>
      <w:r w:rsidRPr="00CB3D4D">
        <w:rPr>
          <w:color w:val="auto"/>
          <w:u w:val="single"/>
        </w:rPr>
        <w:t xml:space="preserve"> Planning and Development Council;</w:t>
      </w:r>
    </w:p>
    <w:p w14:paraId="5A55A466" w14:textId="63EA2A33" w:rsidR="00BC4357" w:rsidRPr="00CB3D4D" w:rsidRDefault="00BC4357" w:rsidP="00BC4357">
      <w:pPr>
        <w:pStyle w:val="SectionBody"/>
        <w:rPr>
          <w:color w:val="auto"/>
          <w:u w:val="single"/>
        </w:rPr>
      </w:pPr>
      <w:r w:rsidRPr="00CB3D4D">
        <w:rPr>
          <w:color w:val="auto"/>
          <w:u w:val="single"/>
        </w:rPr>
        <w:lastRenderedPageBreak/>
        <w:t>(1</w:t>
      </w:r>
      <w:r w:rsidR="00883338" w:rsidRPr="00CB3D4D">
        <w:rPr>
          <w:color w:val="auto"/>
          <w:u w:val="single"/>
        </w:rPr>
        <w:t>3</w:t>
      </w:r>
      <w:r w:rsidRPr="00CB3D4D">
        <w:rPr>
          <w:color w:val="auto"/>
          <w:u w:val="single"/>
        </w:rPr>
        <w:t>) Two members at large appointed by the Secretary of the Department of Economic Development from regions and counties along the corridor who have knowledge and experience in local issues, economic development, or other areas of expertise within the directive of the authority.</w:t>
      </w:r>
    </w:p>
    <w:p w14:paraId="2290B27A" w14:textId="1D47A3B0" w:rsidR="00BC4357" w:rsidRPr="00CB3D4D" w:rsidRDefault="00BC4357" w:rsidP="00BC4357">
      <w:pPr>
        <w:pStyle w:val="SectionBody"/>
        <w:rPr>
          <w:color w:val="auto"/>
          <w:u w:val="single"/>
        </w:rPr>
      </w:pPr>
      <w:r w:rsidRPr="00CB3D4D">
        <w:rPr>
          <w:color w:val="auto"/>
          <w:u w:val="single"/>
        </w:rPr>
        <w:t xml:space="preserve">(b) Each member shall serve a term of five years. Of the </w:t>
      </w:r>
      <w:r w:rsidR="00960C7E" w:rsidRPr="00CB3D4D">
        <w:rPr>
          <w:color w:val="auto"/>
          <w:u w:val="single"/>
        </w:rPr>
        <w:t>two</w:t>
      </w:r>
      <w:r w:rsidRPr="00CB3D4D">
        <w:rPr>
          <w:color w:val="auto"/>
          <w:u w:val="single"/>
        </w:rPr>
        <w:t xml:space="preserve"> appointed members, one shall be appointed for a term ending December 31, 2025, and one for a term ending one and two years later, respectively. Authority members may be reappointed to additional terms, and although their terms may have expired shall continue to serve until their successor has been appointed. The chairperson and officers shall be selected annually by the appointed Authority members.</w:t>
      </w:r>
    </w:p>
    <w:p w14:paraId="241BA87F" w14:textId="4DB04751" w:rsidR="00BC4357" w:rsidRPr="00CB3D4D" w:rsidRDefault="00BC4357" w:rsidP="00BC4357">
      <w:pPr>
        <w:pStyle w:val="SectionBody"/>
        <w:rPr>
          <w:color w:val="auto"/>
          <w:u w:val="single"/>
        </w:rPr>
      </w:pPr>
      <w:r w:rsidRPr="00CB3D4D">
        <w:rPr>
          <w:color w:val="auto"/>
          <w:u w:val="single"/>
        </w:rPr>
        <w:t xml:space="preserve">(c) </w:t>
      </w:r>
      <w:r w:rsidR="00D12369" w:rsidRPr="00CB3D4D">
        <w:rPr>
          <w:color w:val="auto"/>
          <w:u w:val="single"/>
        </w:rPr>
        <w:t>T</w:t>
      </w:r>
      <w:r w:rsidRPr="00CB3D4D">
        <w:rPr>
          <w:color w:val="auto"/>
          <w:u w:val="single"/>
        </w:rPr>
        <w:t>he Authority</w:t>
      </w:r>
      <w:r w:rsidR="00D12369" w:rsidRPr="00CB3D4D">
        <w:rPr>
          <w:color w:val="auto"/>
          <w:u w:val="single"/>
        </w:rPr>
        <w:t xml:space="preserve"> shall</w:t>
      </w:r>
      <w:r w:rsidRPr="00CB3D4D">
        <w:rPr>
          <w:color w:val="auto"/>
          <w:u w:val="single"/>
        </w:rPr>
        <w:t>:</w:t>
      </w:r>
    </w:p>
    <w:p w14:paraId="541BD020" w14:textId="064446C2" w:rsidR="00BC4357" w:rsidRPr="00CB3D4D" w:rsidRDefault="00BC4357" w:rsidP="00BC4357">
      <w:pPr>
        <w:pStyle w:val="SectionBody"/>
        <w:rPr>
          <w:color w:val="auto"/>
          <w:u w:val="single"/>
        </w:rPr>
      </w:pPr>
      <w:r w:rsidRPr="00CB3D4D">
        <w:rPr>
          <w:color w:val="auto"/>
          <w:u w:val="single"/>
        </w:rPr>
        <w:t xml:space="preserve">(1) </w:t>
      </w:r>
      <w:r w:rsidR="00D12369" w:rsidRPr="00CB3D4D">
        <w:rPr>
          <w:color w:val="auto"/>
          <w:u w:val="single"/>
        </w:rPr>
        <w:t>S</w:t>
      </w:r>
      <w:r w:rsidRPr="00CB3D4D">
        <w:rPr>
          <w:color w:val="auto"/>
          <w:u w:val="single"/>
        </w:rPr>
        <w:t>et specific tactical goals and demonstrable objectives via input from member counties and communities;</w:t>
      </w:r>
    </w:p>
    <w:p w14:paraId="521E1FE2" w14:textId="605E1591" w:rsidR="00BC4357" w:rsidRPr="00CB3D4D" w:rsidRDefault="00BC4357" w:rsidP="00BC4357">
      <w:pPr>
        <w:pStyle w:val="SectionBody"/>
        <w:rPr>
          <w:color w:val="auto"/>
          <w:u w:val="single"/>
        </w:rPr>
      </w:pPr>
      <w:r w:rsidRPr="00CB3D4D">
        <w:rPr>
          <w:color w:val="auto"/>
          <w:u w:val="single"/>
        </w:rPr>
        <w:t>(</w:t>
      </w:r>
      <w:r w:rsidR="00960C7E" w:rsidRPr="00CB3D4D">
        <w:rPr>
          <w:color w:val="auto"/>
          <w:u w:val="single"/>
        </w:rPr>
        <w:t>2</w:t>
      </w:r>
      <w:r w:rsidRPr="00CB3D4D">
        <w:rPr>
          <w:color w:val="auto"/>
          <w:u w:val="single"/>
        </w:rPr>
        <w:t xml:space="preserve">) </w:t>
      </w:r>
      <w:r w:rsidR="00D12369" w:rsidRPr="00CB3D4D">
        <w:rPr>
          <w:color w:val="auto"/>
          <w:u w:val="single"/>
        </w:rPr>
        <w:t>M</w:t>
      </w:r>
      <w:r w:rsidRPr="00CB3D4D">
        <w:rPr>
          <w:color w:val="auto"/>
          <w:u w:val="single"/>
        </w:rPr>
        <w:t>aintain an inclusive, rather than constraining, geographic focus on economic development;</w:t>
      </w:r>
    </w:p>
    <w:p w14:paraId="68BA0787" w14:textId="072AD4A0" w:rsidR="00BC4357" w:rsidRPr="00CB3D4D" w:rsidRDefault="00BC4357" w:rsidP="00BC4357">
      <w:pPr>
        <w:pStyle w:val="SectionBody"/>
        <w:rPr>
          <w:color w:val="auto"/>
          <w:u w:val="single"/>
        </w:rPr>
      </w:pPr>
      <w:r w:rsidRPr="00CB3D4D">
        <w:rPr>
          <w:color w:val="auto"/>
          <w:u w:val="single"/>
        </w:rPr>
        <w:t>(</w:t>
      </w:r>
      <w:r w:rsidR="00960C7E" w:rsidRPr="00CB3D4D">
        <w:rPr>
          <w:color w:val="auto"/>
          <w:u w:val="single"/>
        </w:rPr>
        <w:t>3</w:t>
      </w:r>
      <w:r w:rsidRPr="00CB3D4D">
        <w:rPr>
          <w:color w:val="auto"/>
          <w:u w:val="single"/>
        </w:rPr>
        <w:t xml:space="preserve">) </w:t>
      </w:r>
      <w:r w:rsidR="00D12369" w:rsidRPr="00CB3D4D">
        <w:rPr>
          <w:color w:val="auto"/>
          <w:u w:val="single"/>
        </w:rPr>
        <w:t>S</w:t>
      </w:r>
      <w:r w:rsidRPr="00CB3D4D">
        <w:rPr>
          <w:color w:val="auto"/>
          <w:u w:val="single"/>
        </w:rPr>
        <w:t xml:space="preserve">eek out Private-Public Partnerships (P3s) to achieve its vision; </w:t>
      </w:r>
    </w:p>
    <w:p w14:paraId="43BFAB7F" w14:textId="59C24250" w:rsidR="00BC4357" w:rsidRPr="00CB3D4D" w:rsidRDefault="00BC4357" w:rsidP="00BC4357">
      <w:pPr>
        <w:pStyle w:val="SectionBody"/>
        <w:rPr>
          <w:color w:val="auto"/>
          <w:u w:val="single"/>
        </w:rPr>
      </w:pPr>
      <w:r w:rsidRPr="00CB3D4D">
        <w:rPr>
          <w:color w:val="auto"/>
          <w:u w:val="single"/>
        </w:rPr>
        <w:t>(</w:t>
      </w:r>
      <w:r w:rsidR="00960C7E" w:rsidRPr="00CB3D4D">
        <w:rPr>
          <w:color w:val="auto"/>
          <w:u w:val="single"/>
        </w:rPr>
        <w:t>4</w:t>
      </w:r>
      <w:r w:rsidRPr="00CB3D4D">
        <w:rPr>
          <w:color w:val="auto"/>
          <w:u w:val="single"/>
        </w:rPr>
        <w:t xml:space="preserve">) </w:t>
      </w:r>
      <w:r w:rsidR="00D12369" w:rsidRPr="00CB3D4D">
        <w:rPr>
          <w:color w:val="auto"/>
          <w:u w:val="single"/>
        </w:rPr>
        <w:t>F</w:t>
      </w:r>
      <w:r w:rsidRPr="00CB3D4D">
        <w:rPr>
          <w:color w:val="auto"/>
          <w:u w:val="single"/>
        </w:rPr>
        <w:t>oster partnerships with groups in other states that follow the I-73/74/75 alignment to help build broad support for the economic development and infrastructure projects undertaken;</w:t>
      </w:r>
    </w:p>
    <w:p w14:paraId="2B22FEBB" w14:textId="10F40EBE" w:rsidR="00BC4357" w:rsidRPr="00CB3D4D" w:rsidRDefault="00BC4357" w:rsidP="00BC4357">
      <w:pPr>
        <w:pStyle w:val="SectionBody"/>
        <w:rPr>
          <w:color w:val="auto"/>
          <w:u w:val="single"/>
        </w:rPr>
      </w:pPr>
      <w:r w:rsidRPr="00CB3D4D">
        <w:rPr>
          <w:color w:val="auto"/>
          <w:u w:val="single"/>
        </w:rPr>
        <w:t>(</w:t>
      </w:r>
      <w:r w:rsidR="00960C7E" w:rsidRPr="00CB3D4D">
        <w:rPr>
          <w:color w:val="auto"/>
          <w:u w:val="single"/>
        </w:rPr>
        <w:t>5</w:t>
      </w:r>
      <w:r w:rsidRPr="00CB3D4D">
        <w:rPr>
          <w:color w:val="auto"/>
          <w:u w:val="single"/>
        </w:rPr>
        <w:t xml:space="preserve">) </w:t>
      </w:r>
      <w:r w:rsidR="00D12369" w:rsidRPr="00CB3D4D">
        <w:rPr>
          <w:color w:val="auto"/>
          <w:u w:val="single"/>
        </w:rPr>
        <w:t>A</w:t>
      </w:r>
      <w:r w:rsidRPr="00CB3D4D">
        <w:rPr>
          <w:color w:val="auto"/>
          <w:u w:val="single"/>
        </w:rPr>
        <w:t>llow bonding and tax credits to facilitate economic development along the corridor;</w:t>
      </w:r>
    </w:p>
    <w:p w14:paraId="78930C5E" w14:textId="0CB4B6A9" w:rsidR="00BC4357" w:rsidRPr="00CB3D4D" w:rsidRDefault="00BC4357" w:rsidP="00DE5E05">
      <w:pPr>
        <w:pStyle w:val="SectionBody"/>
        <w:rPr>
          <w:color w:val="auto"/>
          <w:u w:val="single"/>
        </w:rPr>
      </w:pPr>
      <w:r w:rsidRPr="00CB3D4D">
        <w:rPr>
          <w:color w:val="auto"/>
          <w:u w:val="single"/>
        </w:rPr>
        <w:t>(</w:t>
      </w:r>
      <w:r w:rsidR="00960C7E" w:rsidRPr="00CB3D4D">
        <w:rPr>
          <w:color w:val="auto"/>
          <w:u w:val="single"/>
        </w:rPr>
        <w:t>6</w:t>
      </w:r>
      <w:r w:rsidRPr="00CB3D4D">
        <w:rPr>
          <w:color w:val="auto"/>
          <w:u w:val="single"/>
        </w:rPr>
        <w:t xml:space="preserve">) </w:t>
      </w:r>
      <w:r w:rsidR="00D12369" w:rsidRPr="00CB3D4D">
        <w:rPr>
          <w:color w:val="auto"/>
          <w:u w:val="single"/>
        </w:rPr>
        <w:t>S</w:t>
      </w:r>
      <w:r w:rsidRPr="00CB3D4D">
        <w:rPr>
          <w:color w:val="auto"/>
          <w:u w:val="single"/>
        </w:rPr>
        <w:t xml:space="preserve">eek governmental engagement for guidance on local, state, regional or national </w:t>
      </w:r>
    </w:p>
    <w:p w14:paraId="3C4E7A72" w14:textId="77777777" w:rsidR="00BC4357" w:rsidRPr="00CB3D4D" w:rsidRDefault="00BC4357" w:rsidP="00C27871">
      <w:pPr>
        <w:pStyle w:val="SectionBody"/>
        <w:ind w:firstLine="0"/>
        <w:rPr>
          <w:color w:val="auto"/>
          <w:u w:val="single"/>
        </w:rPr>
      </w:pPr>
      <w:r w:rsidRPr="00CB3D4D">
        <w:rPr>
          <w:color w:val="auto"/>
          <w:u w:val="single"/>
        </w:rPr>
        <w:t>initiatives to achieve economic development objectives;</w:t>
      </w:r>
    </w:p>
    <w:p w14:paraId="29BC2A7A" w14:textId="01A125FB" w:rsidR="00BC4357" w:rsidRPr="00CB3D4D" w:rsidRDefault="00BC4357" w:rsidP="00DE5E05">
      <w:pPr>
        <w:pStyle w:val="SectionBody"/>
        <w:rPr>
          <w:color w:val="auto"/>
          <w:u w:val="single"/>
        </w:rPr>
      </w:pPr>
      <w:r w:rsidRPr="00CB3D4D">
        <w:rPr>
          <w:color w:val="auto"/>
          <w:u w:val="single"/>
        </w:rPr>
        <w:t>(</w:t>
      </w:r>
      <w:r w:rsidR="00960C7E" w:rsidRPr="00CB3D4D">
        <w:rPr>
          <w:color w:val="auto"/>
          <w:u w:val="single"/>
        </w:rPr>
        <w:t>7</w:t>
      </w:r>
      <w:r w:rsidRPr="00CB3D4D">
        <w:rPr>
          <w:color w:val="auto"/>
          <w:u w:val="single"/>
        </w:rPr>
        <w:t xml:space="preserve">) </w:t>
      </w:r>
      <w:r w:rsidR="00D12369" w:rsidRPr="00CB3D4D">
        <w:rPr>
          <w:color w:val="auto"/>
          <w:u w:val="single"/>
        </w:rPr>
        <w:t>U</w:t>
      </w:r>
      <w:r w:rsidRPr="00CB3D4D">
        <w:rPr>
          <w:color w:val="auto"/>
          <w:u w:val="single"/>
        </w:rPr>
        <w:t>tilize cutting edge technologies and innovation platforms where their applications will be most beneficial;</w:t>
      </w:r>
    </w:p>
    <w:p w14:paraId="32B6539A" w14:textId="2E046596" w:rsidR="00BC4357" w:rsidRPr="00CB3D4D" w:rsidRDefault="00BC4357" w:rsidP="00DE5E05">
      <w:pPr>
        <w:pStyle w:val="SectionBody"/>
        <w:rPr>
          <w:color w:val="auto"/>
          <w:u w:val="single"/>
        </w:rPr>
      </w:pPr>
      <w:r w:rsidRPr="00CB3D4D">
        <w:rPr>
          <w:color w:val="auto"/>
          <w:u w:val="single"/>
        </w:rPr>
        <w:t xml:space="preserve">(9) </w:t>
      </w:r>
      <w:r w:rsidR="00D12369" w:rsidRPr="00CB3D4D">
        <w:rPr>
          <w:color w:val="auto"/>
          <w:u w:val="single"/>
        </w:rPr>
        <w:t>C</w:t>
      </w:r>
      <w:r w:rsidRPr="00CB3D4D">
        <w:rPr>
          <w:color w:val="auto"/>
          <w:u w:val="single"/>
        </w:rPr>
        <w:t>onsider legislative action to allow regulatory flexibility along corridor expanded boundar</w:t>
      </w:r>
      <w:r w:rsidR="00960C7E" w:rsidRPr="00CB3D4D">
        <w:rPr>
          <w:color w:val="auto"/>
          <w:u w:val="single"/>
        </w:rPr>
        <w:t>8</w:t>
      </w:r>
      <w:r w:rsidRPr="00CB3D4D">
        <w:rPr>
          <w:color w:val="auto"/>
          <w:u w:val="single"/>
        </w:rPr>
        <w:t>es;</w:t>
      </w:r>
    </w:p>
    <w:p w14:paraId="17B20726" w14:textId="484D359E" w:rsidR="00BC4357" w:rsidRPr="00CB3D4D" w:rsidRDefault="00BC4357" w:rsidP="00DE5E05">
      <w:pPr>
        <w:pStyle w:val="SectionBody"/>
        <w:rPr>
          <w:color w:val="auto"/>
          <w:u w:val="single"/>
        </w:rPr>
      </w:pPr>
      <w:r w:rsidRPr="00CB3D4D">
        <w:rPr>
          <w:color w:val="auto"/>
          <w:u w:val="single"/>
        </w:rPr>
        <w:t>(</w:t>
      </w:r>
      <w:r w:rsidR="00960C7E" w:rsidRPr="00CB3D4D">
        <w:rPr>
          <w:color w:val="auto"/>
          <w:u w:val="single"/>
        </w:rPr>
        <w:t>9</w:t>
      </w:r>
      <w:r w:rsidRPr="00CB3D4D">
        <w:rPr>
          <w:color w:val="auto"/>
          <w:u w:val="single"/>
        </w:rPr>
        <w:t xml:space="preserve">) </w:t>
      </w:r>
      <w:r w:rsidR="00D12369" w:rsidRPr="00CB3D4D">
        <w:rPr>
          <w:color w:val="auto"/>
          <w:u w:val="single"/>
        </w:rPr>
        <w:t>D</w:t>
      </w:r>
      <w:r w:rsidRPr="00CB3D4D">
        <w:rPr>
          <w:color w:val="auto"/>
          <w:u w:val="single"/>
        </w:rPr>
        <w:t xml:space="preserve">evelop a memorandum of understanding (MOU) with the Appalachian Regional Commission (ARC) in areas of economic development, transportation, tourism, infrastructure, </w:t>
      </w:r>
      <w:r w:rsidRPr="00CB3D4D">
        <w:rPr>
          <w:color w:val="auto"/>
          <w:u w:val="single"/>
        </w:rPr>
        <w:lastRenderedPageBreak/>
        <w:t>technology, and other areas beneficial to the member counties and communities, and the state; and</w:t>
      </w:r>
    </w:p>
    <w:p w14:paraId="23C90C3B" w14:textId="1EC9F4B3" w:rsidR="00BC4357" w:rsidRPr="00CB3D4D" w:rsidRDefault="00BC4357" w:rsidP="00DE5E05">
      <w:pPr>
        <w:pStyle w:val="SectionBody"/>
        <w:rPr>
          <w:color w:val="auto"/>
          <w:u w:val="single"/>
        </w:rPr>
      </w:pPr>
      <w:r w:rsidRPr="00CB3D4D">
        <w:rPr>
          <w:color w:val="auto"/>
          <w:u w:val="single"/>
        </w:rPr>
        <w:t>(1</w:t>
      </w:r>
      <w:r w:rsidR="00960C7E" w:rsidRPr="00CB3D4D">
        <w:rPr>
          <w:color w:val="auto"/>
          <w:u w:val="single"/>
        </w:rPr>
        <w:t>0</w:t>
      </w:r>
      <w:r w:rsidRPr="00CB3D4D">
        <w:rPr>
          <w:color w:val="auto"/>
          <w:u w:val="single"/>
        </w:rPr>
        <w:t xml:space="preserve">) </w:t>
      </w:r>
      <w:r w:rsidR="00D12369" w:rsidRPr="00CB3D4D">
        <w:rPr>
          <w:color w:val="auto"/>
          <w:u w:val="single"/>
        </w:rPr>
        <w:t>D</w:t>
      </w:r>
      <w:r w:rsidRPr="00CB3D4D">
        <w:rPr>
          <w:color w:val="auto"/>
          <w:u w:val="single"/>
        </w:rPr>
        <w:t>evelop economic and tourism asset portfolios for inclusion of the Authority’s vision.</w:t>
      </w:r>
    </w:p>
    <w:p w14:paraId="72E6FB96" w14:textId="0CFEA8C2" w:rsidR="00BC4357" w:rsidRPr="00CB3D4D" w:rsidRDefault="00BC4357" w:rsidP="00BC4357">
      <w:pPr>
        <w:pStyle w:val="SectionBody"/>
        <w:rPr>
          <w:color w:val="auto"/>
          <w:u w:val="single"/>
        </w:rPr>
      </w:pPr>
      <w:r w:rsidRPr="00CB3D4D">
        <w:rPr>
          <w:color w:val="auto"/>
          <w:u w:val="single"/>
        </w:rPr>
        <w:t>(d) The authority may exercise all powers necessary or appropriate to carry out the purposes of this article including, but not limited to, the power</w:t>
      </w:r>
      <w:r w:rsidR="00D12369" w:rsidRPr="00CB3D4D">
        <w:rPr>
          <w:color w:val="auto"/>
          <w:u w:val="single"/>
        </w:rPr>
        <w:t xml:space="preserve"> to</w:t>
      </w:r>
      <w:r w:rsidRPr="00CB3D4D">
        <w:rPr>
          <w:color w:val="auto"/>
          <w:u w:val="single"/>
        </w:rPr>
        <w:t>:</w:t>
      </w:r>
    </w:p>
    <w:p w14:paraId="224EA6A0" w14:textId="4DEAA223" w:rsidR="00BC4357" w:rsidRPr="00CB3D4D" w:rsidRDefault="00BC4357" w:rsidP="00BC4357">
      <w:pPr>
        <w:pStyle w:val="SectionBody"/>
        <w:rPr>
          <w:color w:val="auto"/>
          <w:u w:val="single"/>
        </w:rPr>
      </w:pPr>
      <w:r w:rsidRPr="00CB3D4D">
        <w:rPr>
          <w:color w:val="auto"/>
          <w:u w:val="single"/>
        </w:rPr>
        <w:t xml:space="preserve">(1) </w:t>
      </w:r>
      <w:r w:rsidR="00D12369" w:rsidRPr="00CB3D4D">
        <w:rPr>
          <w:color w:val="auto"/>
          <w:u w:val="single"/>
        </w:rPr>
        <w:t>A</w:t>
      </w:r>
      <w:r w:rsidRPr="00CB3D4D">
        <w:rPr>
          <w:color w:val="auto"/>
          <w:u w:val="single"/>
        </w:rPr>
        <w:t>cquire, own, hold, and dispose of property, real and personal, tangible and intangible;</w:t>
      </w:r>
    </w:p>
    <w:p w14:paraId="3E5B08CA" w14:textId="7A4285B6" w:rsidR="00BC4357" w:rsidRPr="00CB3D4D" w:rsidRDefault="00BC4357" w:rsidP="00BC4357">
      <w:pPr>
        <w:pStyle w:val="SectionBody"/>
        <w:rPr>
          <w:color w:val="auto"/>
          <w:u w:val="single"/>
        </w:rPr>
      </w:pPr>
      <w:r w:rsidRPr="00CB3D4D">
        <w:rPr>
          <w:color w:val="auto"/>
          <w:u w:val="single"/>
        </w:rPr>
        <w:t xml:space="preserve">(2) </w:t>
      </w:r>
      <w:r w:rsidR="00D12369" w:rsidRPr="00CB3D4D">
        <w:rPr>
          <w:color w:val="auto"/>
          <w:u w:val="single"/>
        </w:rPr>
        <w:t>L</w:t>
      </w:r>
      <w:r w:rsidRPr="00CB3D4D">
        <w:rPr>
          <w:color w:val="auto"/>
          <w:u w:val="single"/>
        </w:rPr>
        <w:t>ease property, whether as lessee or lessor, and to acquire or grant through easement, license, or other appropriate legal form, the right to develop and use property and open it to the use of the public;</w:t>
      </w:r>
    </w:p>
    <w:p w14:paraId="456CFDDB" w14:textId="74979849" w:rsidR="00BC4357" w:rsidRPr="00CB3D4D" w:rsidRDefault="00BC4357" w:rsidP="00BC4357">
      <w:pPr>
        <w:pStyle w:val="SectionBody"/>
        <w:rPr>
          <w:color w:val="auto"/>
          <w:u w:val="single"/>
        </w:rPr>
      </w:pPr>
      <w:r w:rsidRPr="00CB3D4D">
        <w:rPr>
          <w:color w:val="auto"/>
          <w:u w:val="single"/>
        </w:rPr>
        <w:t xml:space="preserve">(3) </w:t>
      </w:r>
      <w:r w:rsidR="00D12369" w:rsidRPr="00CB3D4D">
        <w:rPr>
          <w:color w:val="auto"/>
          <w:u w:val="single"/>
        </w:rPr>
        <w:t>M</w:t>
      </w:r>
      <w:r w:rsidRPr="00CB3D4D">
        <w:rPr>
          <w:color w:val="auto"/>
          <w:u w:val="single"/>
        </w:rPr>
        <w:t>ortgage or otherwise grant security interests in its property;</w:t>
      </w:r>
    </w:p>
    <w:p w14:paraId="0153978C" w14:textId="571016ED" w:rsidR="00BC4357" w:rsidRPr="00CB3D4D" w:rsidRDefault="00BC4357" w:rsidP="00BC4357">
      <w:pPr>
        <w:pStyle w:val="SectionBody"/>
        <w:rPr>
          <w:color w:val="auto"/>
          <w:u w:val="single"/>
        </w:rPr>
      </w:pPr>
      <w:r w:rsidRPr="00CB3D4D">
        <w:rPr>
          <w:color w:val="auto"/>
          <w:u w:val="single"/>
        </w:rPr>
        <w:t xml:space="preserve">(4) </w:t>
      </w:r>
      <w:r w:rsidR="00D12369" w:rsidRPr="00CB3D4D">
        <w:rPr>
          <w:color w:val="auto"/>
          <w:u w:val="single"/>
        </w:rPr>
        <w:t>P</w:t>
      </w:r>
      <w:r w:rsidRPr="00CB3D4D">
        <w:rPr>
          <w:color w:val="auto"/>
          <w:u w:val="single"/>
        </w:rPr>
        <w:t>rocure insurance against any losses in connection with its property, license or easements, contracts, including hold-harmless agreements, operations, or assets in such amounts and from such insurers as the authority considers desirable;</w:t>
      </w:r>
    </w:p>
    <w:p w14:paraId="7EE9994B" w14:textId="73524FDC" w:rsidR="00BC4357" w:rsidRPr="00CB3D4D" w:rsidRDefault="00BC4357" w:rsidP="00BC4357">
      <w:pPr>
        <w:pStyle w:val="SectionBody"/>
        <w:rPr>
          <w:color w:val="auto"/>
          <w:u w:val="single"/>
        </w:rPr>
      </w:pPr>
      <w:r w:rsidRPr="00CB3D4D">
        <w:rPr>
          <w:color w:val="auto"/>
          <w:u w:val="single"/>
        </w:rPr>
        <w:t xml:space="preserve">(5) </w:t>
      </w:r>
      <w:r w:rsidR="00D12369" w:rsidRPr="00CB3D4D">
        <w:rPr>
          <w:color w:val="auto"/>
          <w:u w:val="single"/>
        </w:rPr>
        <w:t>M</w:t>
      </w:r>
      <w:r w:rsidRPr="00CB3D4D">
        <w:rPr>
          <w:color w:val="auto"/>
          <w:u w:val="single"/>
        </w:rPr>
        <w:t>aintain such sinking funds and reserves as the board determines appropriate for the purposes of meeting future monetary obligations and needs of the authority;</w:t>
      </w:r>
    </w:p>
    <w:p w14:paraId="62AABE5E" w14:textId="76E1D8C4" w:rsidR="00BC4357" w:rsidRPr="00CB3D4D" w:rsidRDefault="00BC4357" w:rsidP="00BC4357">
      <w:pPr>
        <w:pStyle w:val="SectionBody"/>
        <w:rPr>
          <w:color w:val="auto"/>
          <w:u w:val="single"/>
        </w:rPr>
      </w:pPr>
      <w:r w:rsidRPr="00CB3D4D">
        <w:rPr>
          <w:color w:val="auto"/>
          <w:u w:val="single"/>
        </w:rPr>
        <w:t xml:space="preserve">(6) </w:t>
      </w:r>
      <w:r w:rsidR="00D12369" w:rsidRPr="00CB3D4D">
        <w:rPr>
          <w:color w:val="auto"/>
          <w:u w:val="single"/>
        </w:rPr>
        <w:t>C</w:t>
      </w:r>
      <w:r w:rsidRPr="00CB3D4D">
        <w:rPr>
          <w:color w:val="auto"/>
          <w:u w:val="single"/>
        </w:rPr>
        <w:t xml:space="preserve">ontract for the provision of legal services by private counsel and, notwithstanding the provisions of §3-5-1 </w:t>
      </w:r>
      <w:r w:rsidRPr="00CB3D4D">
        <w:rPr>
          <w:i/>
          <w:iCs/>
          <w:color w:val="auto"/>
          <w:u w:val="single"/>
        </w:rPr>
        <w:t xml:space="preserve">et seq. </w:t>
      </w:r>
      <w:r w:rsidRPr="00CB3D4D">
        <w:rPr>
          <w:color w:val="auto"/>
          <w:u w:val="single"/>
        </w:rPr>
        <w:t>of this code, the counsel may, in addition to the provisions of other legal services, represent the authority in court, negotiate contracts and other agreements on behalf of the authority, render advice to the authority on any matter relating to the authority, prepare contracts and other agreements, and provide such other legal services as may be requested by the authority;</w:t>
      </w:r>
    </w:p>
    <w:p w14:paraId="4B5605B9" w14:textId="28156650" w:rsidR="00BC4357" w:rsidRPr="00CB3D4D" w:rsidRDefault="00BC4357" w:rsidP="00BC4357">
      <w:pPr>
        <w:pStyle w:val="SectionBody"/>
        <w:rPr>
          <w:color w:val="auto"/>
          <w:u w:val="single"/>
        </w:rPr>
      </w:pPr>
      <w:r w:rsidRPr="00CB3D4D">
        <w:rPr>
          <w:color w:val="auto"/>
          <w:u w:val="single"/>
        </w:rPr>
        <w:t xml:space="preserve">(7) </w:t>
      </w:r>
      <w:r w:rsidR="00D12369" w:rsidRPr="00CB3D4D">
        <w:rPr>
          <w:color w:val="auto"/>
          <w:u w:val="single"/>
        </w:rPr>
        <w:t>A</w:t>
      </w:r>
      <w:r w:rsidRPr="00CB3D4D">
        <w:rPr>
          <w:color w:val="auto"/>
          <w:u w:val="single"/>
        </w:rPr>
        <w:t>ppoint officers, agents, and employees and to contract for and engage the services of consultants;</w:t>
      </w:r>
    </w:p>
    <w:p w14:paraId="3E26616D" w14:textId="282114B6" w:rsidR="00BC4357" w:rsidRPr="00CB3D4D" w:rsidRDefault="00BC4357" w:rsidP="00BC4357">
      <w:pPr>
        <w:pStyle w:val="SectionBody"/>
        <w:rPr>
          <w:color w:val="auto"/>
          <w:u w:val="single"/>
        </w:rPr>
      </w:pPr>
      <w:r w:rsidRPr="00CB3D4D">
        <w:rPr>
          <w:color w:val="auto"/>
          <w:u w:val="single"/>
        </w:rPr>
        <w:t xml:space="preserve">(8) </w:t>
      </w:r>
      <w:r w:rsidR="00D12369" w:rsidRPr="00CB3D4D">
        <w:rPr>
          <w:color w:val="auto"/>
          <w:u w:val="single"/>
        </w:rPr>
        <w:t>M</w:t>
      </w:r>
      <w:r w:rsidRPr="00CB3D4D">
        <w:rPr>
          <w:color w:val="auto"/>
          <w:u w:val="single"/>
        </w:rPr>
        <w:t xml:space="preserve">ake contracts of every kind and nature and to execute all instruments necessary or convenient for carrying on its business, including contracts with any other governmental agency of this state or of the federal government or with any person, individual, partnership, or corporation </w:t>
      </w:r>
      <w:r w:rsidRPr="00CB3D4D">
        <w:rPr>
          <w:color w:val="auto"/>
          <w:u w:val="single"/>
        </w:rPr>
        <w:lastRenderedPageBreak/>
        <w:t>to effect any or all of the purposes of this article;</w:t>
      </w:r>
    </w:p>
    <w:p w14:paraId="6174568E" w14:textId="2C5C12F6" w:rsidR="00BC4357" w:rsidRPr="00CB3D4D" w:rsidRDefault="00BC4357" w:rsidP="00BC4357">
      <w:pPr>
        <w:pStyle w:val="SectionBody"/>
        <w:rPr>
          <w:color w:val="auto"/>
          <w:u w:val="single"/>
        </w:rPr>
      </w:pPr>
      <w:r w:rsidRPr="00CB3D4D">
        <w:rPr>
          <w:color w:val="auto"/>
          <w:u w:val="single"/>
        </w:rPr>
        <w:t>(9) Without in any way limiting any other subdivision of this section, accept grants and loans from, and enter into contracts and other transactions with, any federal agency; and</w:t>
      </w:r>
    </w:p>
    <w:p w14:paraId="47297C1F" w14:textId="6EC1FC88" w:rsidR="00BC4357" w:rsidRPr="00CB3D4D" w:rsidRDefault="00BC4357" w:rsidP="00BC4357">
      <w:pPr>
        <w:pStyle w:val="SectionBody"/>
        <w:rPr>
          <w:color w:val="auto"/>
          <w:u w:val="single"/>
        </w:rPr>
      </w:pPr>
      <w:r w:rsidRPr="00CB3D4D">
        <w:rPr>
          <w:color w:val="auto"/>
          <w:u w:val="single"/>
        </w:rPr>
        <w:t xml:space="preserve">(10) </w:t>
      </w:r>
      <w:r w:rsidR="00D12369" w:rsidRPr="00CB3D4D">
        <w:rPr>
          <w:color w:val="auto"/>
          <w:u w:val="single"/>
        </w:rPr>
        <w:t>A</w:t>
      </w:r>
      <w:r w:rsidRPr="00CB3D4D">
        <w:rPr>
          <w:color w:val="auto"/>
          <w:u w:val="single"/>
        </w:rPr>
        <w:t>ccept 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1D8B98BD" w14:textId="77777777" w:rsidR="00BC4357" w:rsidRPr="00CB3D4D" w:rsidRDefault="00BC4357" w:rsidP="00BC4357">
      <w:pPr>
        <w:pStyle w:val="SectionBody"/>
        <w:rPr>
          <w:color w:val="auto"/>
          <w:u w:val="single"/>
        </w:rPr>
      </w:pPr>
      <w:r w:rsidRPr="00CB3D4D">
        <w:rPr>
          <w:color w:val="auto"/>
          <w:u w:val="single"/>
        </w:rPr>
        <w:t>(e) The Department of Economic Development shall assist the commission in its functions and operations including, but not limited to, providing administrative, clerical, and technical support.</w:t>
      </w:r>
    </w:p>
    <w:p w14:paraId="0F6F5E95" w14:textId="1D96D5F8" w:rsidR="00BC4357" w:rsidRPr="00CB3D4D" w:rsidRDefault="00BC4357" w:rsidP="00BC4357">
      <w:pPr>
        <w:pStyle w:val="SectionBody"/>
        <w:rPr>
          <w:color w:val="auto"/>
          <w:u w:val="single"/>
        </w:rPr>
      </w:pPr>
      <w:r w:rsidRPr="00CB3D4D">
        <w:rPr>
          <w:color w:val="auto"/>
          <w:u w:val="single"/>
        </w:rPr>
        <w:t xml:space="preserve">(f) Members of the Authority </w:t>
      </w:r>
      <w:r w:rsidR="00A64D3E" w:rsidRPr="00CB3D4D">
        <w:rPr>
          <w:color w:val="auto"/>
          <w:u w:val="single"/>
        </w:rPr>
        <w:t xml:space="preserve">Commission </w:t>
      </w:r>
      <w:r w:rsidRPr="00CB3D4D">
        <w:rPr>
          <w:color w:val="auto"/>
          <w:u w:val="single"/>
        </w:rPr>
        <w:t>are not entitled to compensation for services performed as members. Each member</w:t>
      </w:r>
      <w:r w:rsidR="00D12369" w:rsidRPr="00CB3D4D">
        <w:rPr>
          <w:color w:val="auto"/>
          <w:u w:val="single"/>
        </w:rPr>
        <w:t xml:space="preserve"> </w:t>
      </w:r>
      <w:r w:rsidRPr="00CB3D4D">
        <w:rPr>
          <w:color w:val="auto"/>
          <w:u w:val="single"/>
        </w:rPr>
        <w:t>is</w:t>
      </w:r>
      <w:r w:rsidR="00D12369" w:rsidRPr="00CB3D4D">
        <w:rPr>
          <w:color w:val="auto"/>
          <w:u w:val="single"/>
        </w:rPr>
        <w:t xml:space="preserve"> </w:t>
      </w:r>
      <w:r w:rsidRPr="00CB3D4D">
        <w:rPr>
          <w:color w:val="auto"/>
          <w:u w:val="single"/>
        </w:rPr>
        <w:t>entitled to reimbursement for reasonable expenses incurred in the discharge of their official duties. All expenses incurred by members shall be paid in a manner consistent with guidelines of the Travel Management Office of the Department of Administration and are payable solely from the funds of the Department of Economic Development or from funds appropriated for that purpose by the Legislature.</w:t>
      </w:r>
    </w:p>
    <w:p w14:paraId="3E8C3E64" w14:textId="60881B1B" w:rsidR="00BC4357" w:rsidRPr="00CB3D4D" w:rsidRDefault="00BC4357" w:rsidP="00BC4357">
      <w:pPr>
        <w:pStyle w:val="SectionBody"/>
        <w:rPr>
          <w:color w:val="auto"/>
          <w:u w:val="single"/>
        </w:rPr>
      </w:pPr>
      <w:r w:rsidRPr="00CB3D4D">
        <w:rPr>
          <w:color w:val="auto"/>
          <w:u w:val="single"/>
        </w:rPr>
        <w:t>(g) No liability or obligation</w:t>
      </w:r>
      <w:r w:rsidR="00D12369" w:rsidRPr="00CB3D4D">
        <w:rPr>
          <w:color w:val="auto"/>
          <w:u w:val="single"/>
        </w:rPr>
        <w:t xml:space="preserve"> </w:t>
      </w:r>
      <w:r w:rsidRPr="00CB3D4D">
        <w:rPr>
          <w:color w:val="auto"/>
          <w:u w:val="single"/>
        </w:rPr>
        <w:t>is</w:t>
      </w:r>
      <w:r w:rsidR="00D12369" w:rsidRPr="00CB3D4D">
        <w:rPr>
          <w:color w:val="auto"/>
          <w:u w:val="single"/>
        </w:rPr>
        <w:t xml:space="preserve"> </w:t>
      </w:r>
      <w:r w:rsidRPr="00CB3D4D">
        <w:rPr>
          <w:color w:val="auto"/>
          <w:u w:val="single"/>
        </w:rPr>
        <w:t>incurred by the Authority beyond the extent to which money is awarded for grant acquisition facilitation.</w:t>
      </w:r>
    </w:p>
    <w:p w14:paraId="25424803" w14:textId="77777777" w:rsidR="00BC4357" w:rsidRPr="00CB3D4D" w:rsidRDefault="00BC4357" w:rsidP="00BC4357">
      <w:pPr>
        <w:pStyle w:val="SectionBody"/>
        <w:rPr>
          <w:color w:val="auto"/>
          <w:u w:val="single"/>
        </w:rPr>
      </w:pPr>
      <w:r w:rsidRPr="00CB3D4D">
        <w:rPr>
          <w:color w:val="auto"/>
          <w:u w:val="single"/>
        </w:rPr>
        <w:t>(h) Members shall meet as designated and scheduled by the chairperson. The presence of a majority of commission members, in person or by real-time electronic communication, constitutes a quorum to conduct business at a meeting.</w:t>
      </w:r>
    </w:p>
    <w:p w14:paraId="7AD17214" w14:textId="77777777" w:rsidR="00BC4357" w:rsidRPr="00CB3D4D" w:rsidRDefault="00BC4357" w:rsidP="00BC4357">
      <w:pPr>
        <w:pStyle w:val="SectionBody"/>
        <w:rPr>
          <w:color w:val="auto"/>
          <w:u w:val="single"/>
        </w:rPr>
      </w:pPr>
      <w:r w:rsidRPr="00CB3D4D">
        <w:rPr>
          <w:color w:val="auto"/>
          <w:u w:val="single"/>
        </w:rPr>
        <w:t>(i) When a member of the commission must recuse himself or herself because of a perceived or actual conflict of interest regarding a proposed grant assistance award, a majority of the remaining members of the commission without a conflict shall be sufficient for the conduct of commission business.</w:t>
      </w:r>
    </w:p>
    <w:p w14:paraId="4574B99C" w14:textId="77777777" w:rsidR="00DE5E05" w:rsidRPr="00CB3D4D" w:rsidRDefault="00BC4357" w:rsidP="00BC4357">
      <w:pPr>
        <w:pStyle w:val="SectionHeading"/>
        <w:rPr>
          <w:color w:val="auto"/>
          <w:u w:val="single"/>
        </w:rPr>
        <w:sectPr w:rsidR="00DE5E05" w:rsidRPr="00CB3D4D" w:rsidSect="00DE5E05">
          <w:type w:val="continuous"/>
          <w:pgSz w:w="12240" w:h="15840"/>
          <w:pgMar w:top="1440" w:right="1440" w:bottom="1440" w:left="1440" w:header="720" w:footer="720" w:gutter="0"/>
          <w:lnNumType w:countBy="1" w:restart="newSection"/>
          <w:cols w:space="720"/>
          <w:docGrid w:linePitch="360"/>
        </w:sectPr>
      </w:pPr>
      <w:r w:rsidRPr="00CB3D4D">
        <w:rPr>
          <w:bCs/>
          <w:color w:val="auto"/>
          <w:u w:val="single"/>
        </w:rPr>
        <w:lastRenderedPageBreak/>
        <w:t xml:space="preserve">§5B-11-3. </w:t>
      </w:r>
      <w:r w:rsidRPr="00CB3D4D">
        <w:rPr>
          <w:color w:val="auto"/>
          <w:u w:val="single"/>
        </w:rPr>
        <w:t>Report to the Legislature.</w:t>
      </w:r>
    </w:p>
    <w:p w14:paraId="150AD0DB" w14:textId="3B097207" w:rsidR="00A64D3E" w:rsidRPr="00CB3D4D" w:rsidRDefault="00BC4357" w:rsidP="00DE5E05">
      <w:pPr>
        <w:pStyle w:val="SectionBody"/>
        <w:rPr>
          <w:color w:val="auto"/>
          <w:u w:val="single"/>
        </w:rPr>
      </w:pPr>
      <w:r w:rsidRPr="00CB3D4D">
        <w:rPr>
          <w:color w:val="auto"/>
          <w:u w:val="single"/>
        </w:rPr>
        <w:t xml:space="preserve">The </w:t>
      </w:r>
      <w:r w:rsidR="00A64D3E" w:rsidRPr="00CB3D4D">
        <w:rPr>
          <w:color w:val="auto"/>
          <w:u w:val="single"/>
        </w:rPr>
        <w:t>Authority C</w:t>
      </w:r>
      <w:r w:rsidRPr="00CB3D4D">
        <w:rPr>
          <w:color w:val="auto"/>
          <w:u w:val="single"/>
        </w:rPr>
        <w:t>ommission shall provide</w:t>
      </w:r>
      <w:r w:rsidR="00A64D3E" w:rsidRPr="00CB3D4D">
        <w:rPr>
          <w:color w:val="auto"/>
          <w:u w:val="single"/>
        </w:rPr>
        <w:t>,</w:t>
      </w:r>
      <w:r w:rsidRPr="00CB3D4D">
        <w:rPr>
          <w:color w:val="auto"/>
          <w:u w:val="single"/>
        </w:rPr>
        <w:t xml:space="preserve"> by December first of each year to </w:t>
      </w:r>
      <w:bookmarkStart w:id="1" w:name="_Hlk155357081"/>
      <w:r w:rsidRPr="00CB3D4D">
        <w:rPr>
          <w:color w:val="auto"/>
          <w:u w:val="single"/>
        </w:rPr>
        <w:t>the Joint Committee on Government and Finance</w:t>
      </w:r>
      <w:r w:rsidR="00A64D3E" w:rsidRPr="00CB3D4D">
        <w:rPr>
          <w:color w:val="auto"/>
          <w:u w:val="single"/>
        </w:rPr>
        <w:t>,</w:t>
      </w:r>
      <w:r w:rsidRPr="00CB3D4D">
        <w:rPr>
          <w:color w:val="auto"/>
          <w:u w:val="single"/>
        </w:rPr>
        <w:t xml:space="preserve"> an annual electronic report </w:t>
      </w:r>
      <w:bookmarkEnd w:id="1"/>
      <w:r w:rsidRPr="00CB3D4D">
        <w:rPr>
          <w:color w:val="auto"/>
          <w:u w:val="single"/>
        </w:rPr>
        <w:t>that details the Authority’s undertakings for the past year, including but not limited to all projects undertaken and any private public partnerships entered into, as well as any recommended legislation or policy actions needed to facilitate greater economic development along the Advanced Energy and Economic Corridor.</w:t>
      </w:r>
    </w:p>
    <w:p w14:paraId="7FFA148D" w14:textId="33D1E53D" w:rsidR="006865E9" w:rsidRPr="00CB3D4D" w:rsidRDefault="00CF1DCA" w:rsidP="00CC1F3B">
      <w:pPr>
        <w:pStyle w:val="Note"/>
        <w:rPr>
          <w:color w:val="auto"/>
        </w:rPr>
      </w:pPr>
      <w:r w:rsidRPr="00CB3D4D">
        <w:rPr>
          <w:color w:val="auto"/>
        </w:rPr>
        <w:t>NOTE: The</w:t>
      </w:r>
      <w:r w:rsidR="006865E9" w:rsidRPr="00CB3D4D">
        <w:rPr>
          <w:color w:val="auto"/>
        </w:rPr>
        <w:t xml:space="preserve"> purpose of this bill is to </w:t>
      </w:r>
      <w:r w:rsidR="00A64D3E" w:rsidRPr="00CB3D4D">
        <w:rPr>
          <w:color w:val="auto"/>
        </w:rPr>
        <w:t xml:space="preserve">create the West Virginia Advanced Energy and Economic Corridor Authority Commission </w:t>
      </w:r>
      <w:r w:rsidR="00A64D3E" w:rsidRPr="00CB3D4D">
        <w:rPr>
          <w:rStyle w:val="SectionBodyChar"/>
          <w:color w:val="auto"/>
        </w:rPr>
        <w:t xml:space="preserve">comprised of the economic development agencies of </w:t>
      </w:r>
      <w:r w:rsidR="00A90A7C" w:rsidRPr="00CB3D4D">
        <w:rPr>
          <w:color w:val="auto"/>
        </w:rPr>
        <w:t xml:space="preserve">Lewis, Upshur, </w:t>
      </w:r>
      <w:r w:rsidR="00A90A7C" w:rsidRPr="00CB3D4D">
        <w:rPr>
          <w:rStyle w:val="SectionBodyChar"/>
          <w:color w:val="auto"/>
        </w:rPr>
        <w:t>Barbour, Randolph, Tucker, Grant, and Hardy</w:t>
      </w:r>
      <w:r w:rsidR="00960C7E" w:rsidRPr="00CB3D4D">
        <w:rPr>
          <w:rStyle w:val="SectionBodyChar"/>
          <w:color w:val="auto"/>
        </w:rPr>
        <w:t>, counties.</w:t>
      </w:r>
    </w:p>
    <w:p w14:paraId="37F373BD" w14:textId="77777777" w:rsidR="006865E9" w:rsidRPr="00101049" w:rsidRDefault="00AE48A0" w:rsidP="00CC1F3B">
      <w:pPr>
        <w:pStyle w:val="Note"/>
        <w:rPr>
          <w:color w:val="auto"/>
        </w:rPr>
      </w:pPr>
      <w:r w:rsidRPr="00CB3D4D">
        <w:rPr>
          <w:color w:val="auto"/>
        </w:rPr>
        <w:t>Strike-throughs indicate language that would be stricken from a heading or the present law and underscoring in</w:t>
      </w:r>
      <w:r w:rsidRPr="00101049">
        <w:rPr>
          <w:color w:val="auto"/>
        </w:rPr>
        <w:t>dicates new language that would be added.</w:t>
      </w:r>
    </w:p>
    <w:sectPr w:rsidR="006865E9" w:rsidRPr="00101049"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80C9" w14:textId="77777777" w:rsidR="00A45F39" w:rsidRPr="00B844FE" w:rsidRDefault="00A45F39" w:rsidP="00B844FE">
      <w:r>
        <w:separator/>
      </w:r>
    </w:p>
  </w:endnote>
  <w:endnote w:type="continuationSeparator" w:id="0">
    <w:p w14:paraId="2F8FA6F8" w14:textId="77777777" w:rsidR="00A45F39" w:rsidRPr="00B844FE" w:rsidRDefault="00A45F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75FB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3322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AD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709947"/>
      <w:docPartObj>
        <w:docPartGallery w:val="Page Numbers (Bottom of Page)"/>
        <w:docPartUnique/>
      </w:docPartObj>
    </w:sdtPr>
    <w:sdtEndPr>
      <w:rPr>
        <w:noProof/>
      </w:rPr>
    </w:sdtEndPr>
    <w:sdtContent>
      <w:p w14:paraId="6827310F" w14:textId="77777777" w:rsidR="000313E1" w:rsidRDefault="00031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91E9BC" w14:textId="77777777" w:rsidR="000313E1" w:rsidRDefault="0003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DFB9" w14:textId="77777777" w:rsidR="00A45F39" w:rsidRPr="00B844FE" w:rsidRDefault="00A45F39" w:rsidP="00B844FE">
      <w:r>
        <w:separator/>
      </w:r>
    </w:p>
  </w:footnote>
  <w:footnote w:type="continuationSeparator" w:id="0">
    <w:p w14:paraId="1C7F093E" w14:textId="77777777" w:rsidR="00A45F39" w:rsidRPr="00B844FE" w:rsidRDefault="00A45F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ED4D" w14:textId="77777777" w:rsidR="002A0269" w:rsidRPr="00B844FE" w:rsidRDefault="00364586">
    <w:pPr>
      <w:pStyle w:val="Header"/>
    </w:pPr>
    <w:sdt>
      <w:sdtPr>
        <w:id w:val="-684364211"/>
        <w:placeholder>
          <w:docPart w:val="0E896D8E1C5241BEB9055C728481C8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E896D8E1C5241BEB9055C728481C8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E0B6" w14:textId="19F794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45F3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5F39">
          <w:rPr>
            <w:sz w:val="22"/>
            <w:szCs w:val="22"/>
          </w:rPr>
          <w:t>2024R</w:t>
        </w:r>
        <w:r w:rsidR="001F4730">
          <w:rPr>
            <w:sz w:val="22"/>
            <w:szCs w:val="22"/>
          </w:rPr>
          <w:t>3266</w:t>
        </w:r>
      </w:sdtContent>
    </w:sdt>
  </w:p>
  <w:p w14:paraId="1BB1A9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1E4A" w14:textId="4EDA7821"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845E" w14:textId="244B32D0" w:rsidR="000313E1" w:rsidRPr="004D3ABE" w:rsidRDefault="000313E1" w:rsidP="00CC1F3B">
    <w:pPr>
      <w:pStyle w:val="HeaderStyle"/>
      <w:rPr>
        <w:sz w:val="22"/>
        <w:szCs w:val="22"/>
      </w:rPr>
    </w:pPr>
    <w:r>
      <w:rPr>
        <w:sz w:val="22"/>
        <w:szCs w:val="22"/>
      </w:rPr>
      <w:t>Int</w:t>
    </w:r>
    <w:r w:rsidR="00937172">
      <w:rPr>
        <w:sz w:val="22"/>
        <w:szCs w:val="22"/>
      </w:rPr>
      <w:t>r</w:t>
    </w:r>
    <w:r>
      <w:rPr>
        <w:sz w:val="22"/>
        <w:szCs w:val="22"/>
      </w:rPr>
      <w:t xml:space="preserve"> SB</w:t>
    </w:r>
    <w:r>
      <w:rPr>
        <w:sz w:val="22"/>
        <w:szCs w:val="22"/>
      </w:rPr>
      <w:tab/>
    </w:r>
    <w:r>
      <w:rPr>
        <w:sz w:val="22"/>
        <w:szCs w:val="22"/>
      </w:rPr>
      <w:tab/>
      <w:t>2024R2880</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39"/>
    <w:rsid w:val="0000526A"/>
    <w:rsid w:val="000313E1"/>
    <w:rsid w:val="00036BE0"/>
    <w:rsid w:val="000573A9"/>
    <w:rsid w:val="000732DF"/>
    <w:rsid w:val="00085D22"/>
    <w:rsid w:val="00093AB0"/>
    <w:rsid w:val="000C5B1E"/>
    <w:rsid w:val="000C5C77"/>
    <w:rsid w:val="000E3912"/>
    <w:rsid w:val="000E3A08"/>
    <w:rsid w:val="0010070F"/>
    <w:rsid w:val="00101049"/>
    <w:rsid w:val="0015112E"/>
    <w:rsid w:val="001552E7"/>
    <w:rsid w:val="001566B4"/>
    <w:rsid w:val="001A66B7"/>
    <w:rsid w:val="001C279E"/>
    <w:rsid w:val="001D459E"/>
    <w:rsid w:val="001F4730"/>
    <w:rsid w:val="0022348D"/>
    <w:rsid w:val="0027011C"/>
    <w:rsid w:val="00274200"/>
    <w:rsid w:val="00275740"/>
    <w:rsid w:val="002A0269"/>
    <w:rsid w:val="00303684"/>
    <w:rsid w:val="003143F5"/>
    <w:rsid w:val="00314854"/>
    <w:rsid w:val="00364586"/>
    <w:rsid w:val="00394191"/>
    <w:rsid w:val="003C51CD"/>
    <w:rsid w:val="003C6034"/>
    <w:rsid w:val="00400B5C"/>
    <w:rsid w:val="004368E0"/>
    <w:rsid w:val="00454BF3"/>
    <w:rsid w:val="004C13DD"/>
    <w:rsid w:val="004D3ABE"/>
    <w:rsid w:val="004E3441"/>
    <w:rsid w:val="005000F8"/>
    <w:rsid w:val="00500579"/>
    <w:rsid w:val="00551D81"/>
    <w:rsid w:val="005A5366"/>
    <w:rsid w:val="006369EB"/>
    <w:rsid w:val="00637E73"/>
    <w:rsid w:val="006865E9"/>
    <w:rsid w:val="00686E9A"/>
    <w:rsid w:val="00691F3E"/>
    <w:rsid w:val="00694BFB"/>
    <w:rsid w:val="006A01F3"/>
    <w:rsid w:val="006A106B"/>
    <w:rsid w:val="006C523D"/>
    <w:rsid w:val="006D4036"/>
    <w:rsid w:val="00747431"/>
    <w:rsid w:val="007A5259"/>
    <w:rsid w:val="007A7081"/>
    <w:rsid w:val="007F1CF5"/>
    <w:rsid w:val="00834EDE"/>
    <w:rsid w:val="008736AA"/>
    <w:rsid w:val="00883338"/>
    <w:rsid w:val="008D275D"/>
    <w:rsid w:val="00937172"/>
    <w:rsid w:val="00946186"/>
    <w:rsid w:val="00960C7E"/>
    <w:rsid w:val="00980327"/>
    <w:rsid w:val="00982B3C"/>
    <w:rsid w:val="00986478"/>
    <w:rsid w:val="009B5557"/>
    <w:rsid w:val="009F1067"/>
    <w:rsid w:val="00A31E01"/>
    <w:rsid w:val="00A4423C"/>
    <w:rsid w:val="00A45F39"/>
    <w:rsid w:val="00A527AD"/>
    <w:rsid w:val="00A64D3E"/>
    <w:rsid w:val="00A718CF"/>
    <w:rsid w:val="00A843FD"/>
    <w:rsid w:val="00A90A7C"/>
    <w:rsid w:val="00AE48A0"/>
    <w:rsid w:val="00AE61BE"/>
    <w:rsid w:val="00B11E77"/>
    <w:rsid w:val="00B16F25"/>
    <w:rsid w:val="00B24422"/>
    <w:rsid w:val="00B541AD"/>
    <w:rsid w:val="00B66B81"/>
    <w:rsid w:val="00B71E6F"/>
    <w:rsid w:val="00B80C20"/>
    <w:rsid w:val="00B844FE"/>
    <w:rsid w:val="00B86B4F"/>
    <w:rsid w:val="00BA1F84"/>
    <w:rsid w:val="00BC4357"/>
    <w:rsid w:val="00BC562B"/>
    <w:rsid w:val="00C14889"/>
    <w:rsid w:val="00C27871"/>
    <w:rsid w:val="00C33014"/>
    <w:rsid w:val="00C33434"/>
    <w:rsid w:val="00C34869"/>
    <w:rsid w:val="00C42EB6"/>
    <w:rsid w:val="00C46DDC"/>
    <w:rsid w:val="00C62327"/>
    <w:rsid w:val="00C85096"/>
    <w:rsid w:val="00CB20EF"/>
    <w:rsid w:val="00CB3D4D"/>
    <w:rsid w:val="00CC1F3B"/>
    <w:rsid w:val="00CD12CB"/>
    <w:rsid w:val="00CD36CF"/>
    <w:rsid w:val="00CF1DCA"/>
    <w:rsid w:val="00D07F4C"/>
    <w:rsid w:val="00D12369"/>
    <w:rsid w:val="00D579FC"/>
    <w:rsid w:val="00D81C16"/>
    <w:rsid w:val="00DE526B"/>
    <w:rsid w:val="00DE5E05"/>
    <w:rsid w:val="00DF199D"/>
    <w:rsid w:val="00E01542"/>
    <w:rsid w:val="00E02718"/>
    <w:rsid w:val="00E365F1"/>
    <w:rsid w:val="00E62F48"/>
    <w:rsid w:val="00E831B3"/>
    <w:rsid w:val="00E95FBC"/>
    <w:rsid w:val="00EC5E63"/>
    <w:rsid w:val="00EE70CB"/>
    <w:rsid w:val="00F40A23"/>
    <w:rsid w:val="00F41CA2"/>
    <w:rsid w:val="00F443C0"/>
    <w:rsid w:val="00F62EFB"/>
    <w:rsid w:val="00F939A4"/>
    <w:rsid w:val="00FA7B09"/>
    <w:rsid w:val="00FD304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4EAF0"/>
  <w15:chartTrackingRefBased/>
  <w15:docId w15:val="{9B4D2CDA-1449-4D9A-A594-DABB6A18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435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3CD2811264CF483AF08B3346532A0"/>
        <w:category>
          <w:name w:val="General"/>
          <w:gallery w:val="placeholder"/>
        </w:category>
        <w:types>
          <w:type w:val="bbPlcHdr"/>
        </w:types>
        <w:behaviors>
          <w:behavior w:val="content"/>
        </w:behaviors>
        <w:guid w:val="{ECA0AC45-56E6-407B-A09D-1FFEFC7DCB53}"/>
      </w:docPartPr>
      <w:docPartBody>
        <w:p w:rsidR="00EC5BD1" w:rsidRDefault="00EC5BD1">
          <w:pPr>
            <w:pStyle w:val="A443CD2811264CF483AF08B3346532A0"/>
          </w:pPr>
          <w:r w:rsidRPr="00B844FE">
            <w:t>Prefix Text</w:t>
          </w:r>
        </w:p>
      </w:docPartBody>
    </w:docPart>
    <w:docPart>
      <w:docPartPr>
        <w:name w:val="0E896D8E1C5241BEB9055C728481C80E"/>
        <w:category>
          <w:name w:val="General"/>
          <w:gallery w:val="placeholder"/>
        </w:category>
        <w:types>
          <w:type w:val="bbPlcHdr"/>
        </w:types>
        <w:behaviors>
          <w:behavior w:val="content"/>
        </w:behaviors>
        <w:guid w:val="{4F8FAAF4-D7A5-485F-93B7-F18404D350F1}"/>
      </w:docPartPr>
      <w:docPartBody>
        <w:p w:rsidR="00EC5BD1" w:rsidRDefault="00EC5BD1">
          <w:pPr>
            <w:pStyle w:val="0E896D8E1C5241BEB9055C728481C80E"/>
          </w:pPr>
          <w:r w:rsidRPr="00B844FE">
            <w:t>[Type here]</w:t>
          </w:r>
        </w:p>
      </w:docPartBody>
    </w:docPart>
    <w:docPart>
      <w:docPartPr>
        <w:name w:val="ED2D281106DA408685E19CB91BE18DD0"/>
        <w:category>
          <w:name w:val="General"/>
          <w:gallery w:val="placeholder"/>
        </w:category>
        <w:types>
          <w:type w:val="bbPlcHdr"/>
        </w:types>
        <w:behaviors>
          <w:behavior w:val="content"/>
        </w:behaviors>
        <w:guid w:val="{6B9E4541-4A08-443E-814A-B6CCEE9A9867}"/>
      </w:docPartPr>
      <w:docPartBody>
        <w:p w:rsidR="00EC5BD1" w:rsidRDefault="00EC5BD1">
          <w:pPr>
            <w:pStyle w:val="ED2D281106DA408685E19CB91BE18DD0"/>
          </w:pPr>
          <w:r w:rsidRPr="00B844FE">
            <w:t>Number</w:t>
          </w:r>
        </w:p>
      </w:docPartBody>
    </w:docPart>
    <w:docPart>
      <w:docPartPr>
        <w:name w:val="AF02880CD754480798E5C36DC872AA4C"/>
        <w:category>
          <w:name w:val="General"/>
          <w:gallery w:val="placeholder"/>
        </w:category>
        <w:types>
          <w:type w:val="bbPlcHdr"/>
        </w:types>
        <w:behaviors>
          <w:behavior w:val="content"/>
        </w:behaviors>
        <w:guid w:val="{2D59049B-21BB-4442-B1B9-0CF54EA51DED}"/>
      </w:docPartPr>
      <w:docPartBody>
        <w:p w:rsidR="00EC5BD1" w:rsidRDefault="00EC5BD1">
          <w:pPr>
            <w:pStyle w:val="AF02880CD754480798E5C36DC872AA4C"/>
          </w:pPr>
          <w:r w:rsidRPr="00B844FE">
            <w:t>Enter Sponsors Here</w:t>
          </w:r>
        </w:p>
      </w:docPartBody>
    </w:docPart>
    <w:docPart>
      <w:docPartPr>
        <w:name w:val="CE439579EE534116AABBEC9E71E3BD4C"/>
        <w:category>
          <w:name w:val="General"/>
          <w:gallery w:val="placeholder"/>
        </w:category>
        <w:types>
          <w:type w:val="bbPlcHdr"/>
        </w:types>
        <w:behaviors>
          <w:behavior w:val="content"/>
        </w:behaviors>
        <w:guid w:val="{ACFC27E2-3C6A-4F4F-97F5-A6CE9D3DF0E8}"/>
      </w:docPartPr>
      <w:docPartBody>
        <w:p w:rsidR="00EC5BD1" w:rsidRDefault="00EC5BD1">
          <w:pPr>
            <w:pStyle w:val="CE439579EE534116AABBEC9E71E3BD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1"/>
    <w:rsid w:val="00EC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3CD2811264CF483AF08B3346532A0">
    <w:name w:val="A443CD2811264CF483AF08B3346532A0"/>
  </w:style>
  <w:style w:type="paragraph" w:customStyle="1" w:styleId="0E896D8E1C5241BEB9055C728481C80E">
    <w:name w:val="0E896D8E1C5241BEB9055C728481C80E"/>
  </w:style>
  <w:style w:type="paragraph" w:customStyle="1" w:styleId="ED2D281106DA408685E19CB91BE18DD0">
    <w:name w:val="ED2D281106DA408685E19CB91BE18DD0"/>
  </w:style>
  <w:style w:type="paragraph" w:customStyle="1" w:styleId="AF02880CD754480798E5C36DC872AA4C">
    <w:name w:val="AF02880CD754480798E5C36DC872AA4C"/>
  </w:style>
  <w:style w:type="character" w:styleId="PlaceholderText">
    <w:name w:val="Placeholder Text"/>
    <w:basedOn w:val="DefaultParagraphFont"/>
    <w:uiPriority w:val="99"/>
    <w:semiHidden/>
    <w:rPr>
      <w:color w:val="808080"/>
    </w:rPr>
  </w:style>
  <w:style w:type="paragraph" w:customStyle="1" w:styleId="CE439579EE534116AABBEC9E71E3BD4C">
    <w:name w:val="CE439579EE534116AABBEC9E71E3B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7</Pages>
  <Words>1628</Words>
  <Characters>9460</Characters>
  <Application>Microsoft Office Word</Application>
  <DocSecurity>0</DocSecurity>
  <Lines>727</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15</cp:revision>
  <dcterms:created xsi:type="dcterms:W3CDTF">2024-01-22T19:59:00Z</dcterms:created>
  <dcterms:modified xsi:type="dcterms:W3CDTF">2024-02-01T20:40:00Z</dcterms:modified>
</cp:coreProperties>
</file>